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5D" w:rsidRPr="00576938" w:rsidRDefault="001E5FF9" w:rsidP="0004027C">
      <w:pPr>
        <w:spacing w:before="60"/>
        <w:jc w:val="both"/>
        <w:rPr>
          <w:b/>
          <w:szCs w:val="24"/>
        </w:rPr>
      </w:pPr>
      <w:r w:rsidRPr="00576938">
        <w:rPr>
          <w:b/>
          <w:szCs w:val="24"/>
        </w:rPr>
        <w:t>TRƯỜNG ĐẠI HỌC NHA TRANG</w:t>
      </w:r>
    </w:p>
    <w:p w:rsidR="005A7326" w:rsidRPr="00576938" w:rsidRDefault="0019615D" w:rsidP="00F86E72">
      <w:pPr>
        <w:spacing w:before="60"/>
        <w:jc w:val="both"/>
        <w:rPr>
          <w:b/>
          <w:szCs w:val="24"/>
        </w:rPr>
      </w:pPr>
      <w:r w:rsidRPr="00576938">
        <w:rPr>
          <w:szCs w:val="24"/>
        </w:rPr>
        <w:t>Khoa</w:t>
      </w:r>
      <w:r w:rsidR="005A7326" w:rsidRPr="00576938">
        <w:rPr>
          <w:szCs w:val="24"/>
        </w:rPr>
        <w:t>/Viện</w:t>
      </w:r>
      <w:r w:rsidR="00D72C55" w:rsidRPr="00576938">
        <w:rPr>
          <w:szCs w:val="24"/>
        </w:rPr>
        <w:t xml:space="preserve">: </w:t>
      </w:r>
      <w:r w:rsidR="00A07A29" w:rsidRPr="00576938">
        <w:rPr>
          <w:b/>
          <w:szCs w:val="24"/>
        </w:rPr>
        <w:t>Kỹ thuật Giao thông</w:t>
      </w:r>
      <w:r w:rsidR="005A7326" w:rsidRPr="00576938">
        <w:rPr>
          <w:b/>
          <w:szCs w:val="24"/>
        </w:rPr>
        <w:tab/>
      </w:r>
    </w:p>
    <w:p w:rsidR="0019615D" w:rsidRPr="00576938" w:rsidRDefault="00D72C55" w:rsidP="00242D98">
      <w:pPr>
        <w:spacing w:before="60"/>
        <w:jc w:val="both"/>
        <w:rPr>
          <w:szCs w:val="24"/>
        </w:rPr>
      </w:pPr>
      <w:r w:rsidRPr="00576938">
        <w:rPr>
          <w:szCs w:val="24"/>
        </w:rPr>
        <w:t xml:space="preserve">Bộ môn: </w:t>
      </w:r>
      <w:r w:rsidR="00A07A29" w:rsidRPr="00576938">
        <w:rPr>
          <w:b/>
          <w:szCs w:val="24"/>
        </w:rPr>
        <w:t>Động lực</w:t>
      </w:r>
      <w:r w:rsidR="0019615D" w:rsidRPr="00576938">
        <w:rPr>
          <w:szCs w:val="24"/>
        </w:rPr>
        <w:t xml:space="preserve"> </w:t>
      </w:r>
      <w:r w:rsidR="001E5FF9" w:rsidRPr="00576938">
        <w:rPr>
          <w:szCs w:val="24"/>
        </w:rPr>
        <w:tab/>
      </w:r>
      <w:r w:rsidR="001E5FF9" w:rsidRPr="00576938">
        <w:rPr>
          <w:szCs w:val="24"/>
        </w:rPr>
        <w:tab/>
      </w:r>
    </w:p>
    <w:p w:rsidR="0019615D" w:rsidRPr="00576938" w:rsidRDefault="00F36FB8" w:rsidP="00F36FB8">
      <w:pPr>
        <w:spacing w:before="120"/>
        <w:jc w:val="center"/>
        <w:rPr>
          <w:b/>
          <w:sz w:val="32"/>
          <w:szCs w:val="32"/>
        </w:rPr>
      </w:pPr>
      <w:r w:rsidRPr="00576938">
        <w:rPr>
          <w:b/>
          <w:sz w:val="32"/>
          <w:szCs w:val="32"/>
        </w:rPr>
        <w:t>ĐỀ CƯƠNG</w:t>
      </w:r>
      <w:r w:rsidR="0019615D" w:rsidRPr="00576938">
        <w:rPr>
          <w:b/>
          <w:sz w:val="32"/>
          <w:szCs w:val="32"/>
        </w:rPr>
        <w:t xml:space="preserve"> HỌC PHẦN</w:t>
      </w:r>
    </w:p>
    <w:p w:rsidR="0019615D" w:rsidRPr="00576938" w:rsidRDefault="0019615D" w:rsidP="00B96A4D">
      <w:pPr>
        <w:spacing w:before="120" w:line="276" w:lineRule="auto"/>
        <w:jc w:val="both"/>
        <w:rPr>
          <w:b/>
          <w:szCs w:val="24"/>
        </w:rPr>
      </w:pPr>
      <w:r w:rsidRPr="00576938">
        <w:rPr>
          <w:b/>
          <w:szCs w:val="24"/>
        </w:rPr>
        <w:t>1. Thông tin về học phần</w:t>
      </w:r>
    </w:p>
    <w:p w:rsidR="002B5CB3" w:rsidRPr="00576938" w:rsidRDefault="0019615D" w:rsidP="00B96A4D">
      <w:pPr>
        <w:spacing w:before="120" w:line="276" w:lineRule="auto"/>
        <w:rPr>
          <w:szCs w:val="24"/>
        </w:rPr>
      </w:pPr>
      <w:r w:rsidRPr="00576938">
        <w:rPr>
          <w:szCs w:val="24"/>
        </w:rPr>
        <w:t>Tên học phần</w:t>
      </w:r>
      <w:r w:rsidR="002B5CB3" w:rsidRPr="00576938">
        <w:rPr>
          <w:szCs w:val="24"/>
        </w:rPr>
        <w:t>:</w:t>
      </w:r>
    </w:p>
    <w:p w:rsidR="00ED1C9C" w:rsidRPr="00576938" w:rsidRDefault="00ED1C9C" w:rsidP="00B96A4D">
      <w:pPr>
        <w:numPr>
          <w:ilvl w:val="0"/>
          <w:numId w:val="20"/>
        </w:numPr>
        <w:spacing w:before="120" w:line="276" w:lineRule="auto"/>
        <w:rPr>
          <w:b/>
          <w:szCs w:val="24"/>
        </w:rPr>
      </w:pPr>
      <w:r w:rsidRPr="00576938">
        <w:rPr>
          <w:szCs w:val="24"/>
        </w:rPr>
        <w:t>Tiếng Việt:</w:t>
      </w:r>
      <w:r w:rsidR="00E45081" w:rsidRPr="00576938">
        <w:rPr>
          <w:szCs w:val="24"/>
        </w:rPr>
        <w:t xml:space="preserve"> </w:t>
      </w:r>
      <w:r w:rsidR="00791FBE">
        <w:rPr>
          <w:b/>
          <w:szCs w:val="24"/>
        </w:rPr>
        <w:t>TÀU CÁ VÀ THIẾT BỊ ĐỘNG LỰC</w:t>
      </w:r>
    </w:p>
    <w:p w:rsidR="0091083A" w:rsidRPr="00576938" w:rsidRDefault="00ED1C9C" w:rsidP="00B96A4D">
      <w:pPr>
        <w:numPr>
          <w:ilvl w:val="0"/>
          <w:numId w:val="20"/>
        </w:numPr>
        <w:spacing w:before="120" w:line="276" w:lineRule="auto"/>
        <w:rPr>
          <w:szCs w:val="24"/>
        </w:rPr>
      </w:pPr>
      <w:r w:rsidRPr="00576938">
        <w:rPr>
          <w:szCs w:val="24"/>
        </w:rPr>
        <w:t xml:space="preserve">Tiếng </w:t>
      </w:r>
      <w:r w:rsidR="0091083A" w:rsidRPr="00576938">
        <w:rPr>
          <w:szCs w:val="24"/>
        </w:rPr>
        <w:t>Anh:</w:t>
      </w:r>
      <w:r w:rsidR="00E45081" w:rsidRPr="00576938">
        <w:rPr>
          <w:szCs w:val="24"/>
        </w:rPr>
        <w:t xml:space="preserve"> </w:t>
      </w:r>
      <w:r w:rsidR="000A56E3" w:rsidRPr="00791FBE">
        <w:rPr>
          <w:b/>
        </w:rPr>
        <w:t>Fishing boat and</w:t>
      </w:r>
      <w:r w:rsidR="006D668C" w:rsidRPr="00791FBE">
        <w:rPr>
          <w:b/>
          <w:lang w:val="vi-VN"/>
        </w:rPr>
        <w:t xml:space="preserve"> </w:t>
      </w:r>
      <w:r w:rsidR="000A56E3" w:rsidRPr="00791FBE">
        <w:rPr>
          <w:b/>
          <w:lang w:val="vi-VN"/>
        </w:rPr>
        <w:t>Power Equi</w:t>
      </w:r>
      <w:r w:rsidR="007E0AEF" w:rsidRPr="00791FBE">
        <w:rPr>
          <w:b/>
        </w:rPr>
        <w:t>p</w:t>
      </w:r>
      <w:r w:rsidR="000A56E3" w:rsidRPr="00791FBE">
        <w:rPr>
          <w:b/>
          <w:lang w:val="vi-VN"/>
        </w:rPr>
        <w:t>ment</w:t>
      </w:r>
      <w:r w:rsidR="0091083A" w:rsidRPr="00576938">
        <w:rPr>
          <w:szCs w:val="24"/>
        </w:rPr>
        <w:tab/>
      </w:r>
    </w:p>
    <w:p w:rsidR="0019615D" w:rsidRPr="00576938" w:rsidRDefault="0019615D" w:rsidP="00B96A4D">
      <w:pPr>
        <w:spacing w:before="120" w:line="276" w:lineRule="auto"/>
      </w:pPr>
      <w:r w:rsidRPr="00576938">
        <w:rPr>
          <w:szCs w:val="24"/>
        </w:rPr>
        <w:t>Mã học</w:t>
      </w:r>
      <w:r w:rsidR="002B5CB3" w:rsidRPr="00576938">
        <w:rPr>
          <w:szCs w:val="24"/>
        </w:rPr>
        <w:t xml:space="preserve"> </w:t>
      </w:r>
      <w:r w:rsidRPr="00576938">
        <w:rPr>
          <w:szCs w:val="24"/>
        </w:rPr>
        <w:t>phần</w:t>
      </w:r>
      <w:r w:rsidR="002B5CB3" w:rsidRPr="00576938">
        <w:rPr>
          <w:szCs w:val="24"/>
        </w:rPr>
        <w:t>:</w:t>
      </w:r>
      <w:r w:rsidR="00D45359" w:rsidRPr="00576938">
        <w:rPr>
          <w:szCs w:val="24"/>
        </w:rPr>
        <w:t xml:space="preserve"> </w:t>
      </w:r>
      <w:r w:rsidR="009331D0" w:rsidRPr="00576938">
        <w:rPr>
          <w:sz w:val="24"/>
          <w:szCs w:val="24"/>
        </w:rPr>
        <w:t>MAE</w:t>
      </w:r>
      <w:r w:rsidR="0080549B" w:rsidRPr="00576938">
        <w:rPr>
          <w:sz w:val="24"/>
          <w:szCs w:val="24"/>
        </w:rPr>
        <w:t xml:space="preserve"> </w:t>
      </w:r>
      <w:r w:rsidR="00FE1E45">
        <w:rPr>
          <w:sz w:val="24"/>
          <w:szCs w:val="24"/>
        </w:rPr>
        <w:t>……</w:t>
      </w:r>
      <w:r w:rsidR="00F36FB8" w:rsidRPr="00576938">
        <w:rPr>
          <w:szCs w:val="24"/>
        </w:rPr>
        <w:tab/>
      </w:r>
      <w:r w:rsidR="00F86E72" w:rsidRPr="00576938">
        <w:rPr>
          <w:szCs w:val="24"/>
        </w:rPr>
        <w:tab/>
      </w:r>
      <w:r w:rsidR="00F86E72" w:rsidRPr="00576938">
        <w:rPr>
          <w:szCs w:val="24"/>
        </w:rPr>
        <w:tab/>
      </w:r>
      <w:r w:rsidR="00F36FB8" w:rsidRPr="00576938">
        <w:rPr>
          <w:szCs w:val="24"/>
        </w:rPr>
        <w:tab/>
      </w:r>
      <w:r w:rsidRPr="00576938">
        <w:rPr>
          <w:szCs w:val="24"/>
        </w:rPr>
        <w:t>Số tín chỉ:</w:t>
      </w:r>
      <w:r w:rsidR="00F36FB8" w:rsidRPr="00576938">
        <w:rPr>
          <w:szCs w:val="24"/>
        </w:rPr>
        <w:tab/>
      </w:r>
      <w:r w:rsidR="0080549B" w:rsidRPr="00576938">
        <w:rPr>
          <w:szCs w:val="24"/>
        </w:rPr>
        <w:t>2</w:t>
      </w:r>
      <w:r w:rsidR="00435000">
        <w:rPr>
          <w:szCs w:val="24"/>
        </w:rPr>
        <w:t>(2-0)</w:t>
      </w:r>
      <w:r w:rsidR="00F36FB8" w:rsidRPr="00576938">
        <w:rPr>
          <w:szCs w:val="24"/>
        </w:rPr>
        <w:tab/>
      </w:r>
      <w:r w:rsidR="00313BE2" w:rsidRPr="00576938">
        <w:tab/>
      </w:r>
    </w:p>
    <w:p w:rsidR="00A17ED8" w:rsidRPr="00576938" w:rsidRDefault="00A17ED8" w:rsidP="00B96A4D">
      <w:pPr>
        <w:spacing w:before="120" w:line="276" w:lineRule="auto"/>
      </w:pPr>
      <w:r w:rsidRPr="00576938">
        <w:rPr>
          <w:szCs w:val="24"/>
        </w:rPr>
        <w:t>Đào tạo trình độ</w:t>
      </w:r>
      <w:r w:rsidR="00F36FB8" w:rsidRPr="00576938">
        <w:rPr>
          <w:szCs w:val="24"/>
        </w:rPr>
        <w:t>:</w:t>
      </w:r>
      <w:r w:rsidR="008C665B" w:rsidRPr="00576938">
        <w:rPr>
          <w:szCs w:val="24"/>
        </w:rPr>
        <w:t xml:space="preserve"> Đại học</w:t>
      </w:r>
      <w:r w:rsidR="00F36FB8" w:rsidRPr="00576938">
        <w:rPr>
          <w:szCs w:val="24"/>
        </w:rPr>
        <w:tab/>
      </w:r>
      <w:r w:rsidR="00F36FB8" w:rsidRPr="00576938">
        <w:rPr>
          <w:szCs w:val="24"/>
        </w:rPr>
        <w:tab/>
      </w:r>
      <w:r w:rsidR="00F86E72" w:rsidRPr="00576938">
        <w:rPr>
          <w:szCs w:val="24"/>
        </w:rPr>
        <w:tab/>
      </w:r>
      <w:r w:rsidR="00F86E72" w:rsidRPr="00576938">
        <w:rPr>
          <w:szCs w:val="24"/>
        </w:rPr>
        <w:tab/>
      </w:r>
      <w:r w:rsidR="00F86E72" w:rsidRPr="00576938">
        <w:rPr>
          <w:szCs w:val="24"/>
        </w:rPr>
        <w:tab/>
      </w:r>
      <w:r w:rsidR="00F86E72" w:rsidRPr="00576938">
        <w:rPr>
          <w:szCs w:val="24"/>
        </w:rPr>
        <w:tab/>
      </w:r>
      <w:r w:rsidR="00F36FB8" w:rsidRPr="00576938">
        <w:rPr>
          <w:szCs w:val="24"/>
        </w:rPr>
        <w:tab/>
      </w:r>
      <w:r w:rsidR="00313BE2" w:rsidRPr="00576938">
        <w:tab/>
      </w:r>
    </w:p>
    <w:p w:rsidR="0019615D" w:rsidRPr="00576938" w:rsidRDefault="0019615D" w:rsidP="00B96A4D">
      <w:pPr>
        <w:spacing w:before="120" w:line="276" w:lineRule="auto"/>
        <w:jc w:val="both"/>
      </w:pPr>
      <w:r w:rsidRPr="00576938">
        <w:t>Học phần tiên quyết:</w:t>
      </w:r>
      <w:r w:rsidR="008C665B" w:rsidRPr="00576938">
        <w:t xml:space="preserve"> </w:t>
      </w:r>
      <w:r w:rsidR="0082229F">
        <w:t>Cơ học lý thuyết</w:t>
      </w:r>
      <w:r w:rsidR="00F86E72" w:rsidRPr="00576938">
        <w:tab/>
      </w:r>
      <w:r w:rsidR="00313BE2" w:rsidRPr="00576938">
        <w:tab/>
      </w:r>
    </w:p>
    <w:p w:rsidR="0019615D" w:rsidRPr="00576938" w:rsidRDefault="002B5CB3" w:rsidP="00B96A4D">
      <w:pPr>
        <w:spacing w:before="120" w:line="276" w:lineRule="auto"/>
        <w:jc w:val="both"/>
        <w:rPr>
          <w:i/>
        </w:rPr>
      </w:pPr>
      <w:r w:rsidRPr="00576938">
        <w:rPr>
          <w:b/>
          <w:szCs w:val="24"/>
        </w:rPr>
        <w:t>2. Mô tả tóm tắt học phần</w:t>
      </w:r>
    </w:p>
    <w:p w:rsidR="007E0AEF" w:rsidRPr="00B96A4D" w:rsidRDefault="007E0AEF" w:rsidP="00B96A4D">
      <w:pPr>
        <w:spacing w:before="120" w:line="276" w:lineRule="auto"/>
        <w:ind w:left="11" w:firstLine="709"/>
        <w:jc w:val="both"/>
      </w:pPr>
      <w:r w:rsidRPr="00576938">
        <w:rPr>
          <w:lang w:val="vi-VN"/>
        </w:rPr>
        <w:t xml:space="preserve">Học phần trang bị cho người học các kiến thức </w:t>
      </w:r>
      <w:r w:rsidRPr="00576938">
        <w:rPr>
          <w:spacing w:val="-4"/>
        </w:rPr>
        <w:t>cơ bản về tàu cá</w:t>
      </w:r>
      <w:r w:rsidR="00324C73">
        <w:rPr>
          <w:spacing w:val="-4"/>
        </w:rPr>
        <w:t xml:space="preserve">, gồm </w:t>
      </w:r>
      <w:r w:rsidRPr="00576938">
        <w:rPr>
          <w:spacing w:val="-4"/>
        </w:rPr>
        <w:t xml:space="preserve">các loại tàu cá phổ biến, </w:t>
      </w:r>
      <w:r w:rsidRPr="003103CA">
        <w:rPr>
          <w:color w:val="FF0000"/>
          <w:spacing w:val="-4"/>
        </w:rPr>
        <w:t>c</w:t>
      </w:r>
      <w:r w:rsidR="00456B0F">
        <w:rPr>
          <w:color w:val="FF0000"/>
          <w:spacing w:val="-4"/>
        </w:rPr>
        <w:t>ác bộ phận hợp thành</w:t>
      </w:r>
      <w:r w:rsidRPr="003103CA">
        <w:rPr>
          <w:color w:val="FF0000"/>
          <w:spacing w:val="-4"/>
        </w:rPr>
        <w:t xml:space="preserve"> của con tàu, </w:t>
      </w:r>
      <w:r w:rsidR="00456B0F">
        <w:rPr>
          <w:color w:val="FF0000"/>
          <w:spacing w:val="-4"/>
        </w:rPr>
        <w:t>vai trò của hệ động lực</w:t>
      </w:r>
      <w:r w:rsidRPr="00B96A4D">
        <w:rPr>
          <w:spacing w:val="-4"/>
        </w:rPr>
        <w:t xml:space="preserve">, </w:t>
      </w:r>
      <w:r w:rsidR="00324C73" w:rsidRPr="00B96A4D">
        <w:rPr>
          <w:lang w:val="vi-VN"/>
        </w:rPr>
        <w:t>phương thức truyền động cho</w:t>
      </w:r>
      <w:r w:rsidR="00324C73" w:rsidRPr="00B96A4D">
        <w:t xml:space="preserve"> </w:t>
      </w:r>
      <w:r w:rsidR="00324C73" w:rsidRPr="00B96A4D">
        <w:rPr>
          <w:spacing w:val="-4"/>
        </w:rPr>
        <w:t xml:space="preserve">thiết bị đẩy, </w:t>
      </w:r>
      <w:r w:rsidRPr="00B96A4D">
        <w:rPr>
          <w:spacing w:val="-4"/>
        </w:rPr>
        <w:t xml:space="preserve">nguyên lý làm việc của động cơ diesel và các hệ thống phục vụ cùng các hệ thống tàu cá và những khái niệm về vận hành kỹ thuật </w:t>
      </w:r>
      <w:r w:rsidRPr="00B96A4D">
        <w:t>thiết bị động lực tàu</w:t>
      </w:r>
      <w:r w:rsidR="00324C73" w:rsidRPr="00B96A4D">
        <w:t xml:space="preserve">, </w:t>
      </w:r>
      <w:r w:rsidR="00324C73" w:rsidRPr="00B96A4D">
        <w:rPr>
          <w:rFonts w:cs="Arial"/>
          <w:lang w:val="vi-VN"/>
        </w:rPr>
        <w:t>nhằm giúp người học hiểu và vận dụng vào lĩnh vực hàng hải và khai thác.</w:t>
      </w:r>
    </w:p>
    <w:p w:rsidR="006E2B85" w:rsidRPr="00B96A4D" w:rsidRDefault="0063255A" w:rsidP="00B96A4D">
      <w:pPr>
        <w:spacing w:before="120" w:line="276" w:lineRule="auto"/>
        <w:jc w:val="both"/>
        <w:rPr>
          <w:b/>
          <w:szCs w:val="24"/>
          <w:lang w:val="vi-VN"/>
        </w:rPr>
      </w:pPr>
      <w:r w:rsidRPr="00B96A4D">
        <w:rPr>
          <w:b/>
          <w:szCs w:val="24"/>
          <w:lang w:val="vi-VN"/>
        </w:rPr>
        <w:t>3</w:t>
      </w:r>
      <w:r w:rsidR="00F148EF" w:rsidRPr="00B96A4D">
        <w:rPr>
          <w:b/>
          <w:szCs w:val="24"/>
          <w:lang w:val="vi-VN"/>
        </w:rPr>
        <w:t>.</w:t>
      </w:r>
      <w:r w:rsidR="00C86864" w:rsidRPr="00B96A4D">
        <w:rPr>
          <w:b/>
          <w:szCs w:val="24"/>
          <w:lang w:val="vi-VN"/>
        </w:rPr>
        <w:t xml:space="preserve"> Mục tiêu</w:t>
      </w:r>
    </w:p>
    <w:p w:rsidR="006D6446" w:rsidRPr="00576938" w:rsidRDefault="002009F7" w:rsidP="00B96A4D">
      <w:pPr>
        <w:spacing w:before="120" w:line="276" w:lineRule="auto"/>
        <w:jc w:val="both"/>
      </w:pPr>
      <w:r w:rsidRPr="00576938">
        <w:rPr>
          <w:szCs w:val="24"/>
          <w:lang w:val="vi-VN"/>
        </w:rPr>
        <w:tab/>
      </w:r>
      <w:r w:rsidR="008C665B" w:rsidRPr="00576938">
        <w:rPr>
          <w:lang w:val="vi-VN"/>
        </w:rPr>
        <w:t>Giúp sinh viên có kiến thức và kỹ năng cần thiết nhằm phục vụ công việc</w:t>
      </w:r>
      <w:r w:rsidR="006D6446" w:rsidRPr="00576938">
        <w:rPr>
          <w:lang w:val="vi-VN"/>
        </w:rPr>
        <w:t>:</w:t>
      </w:r>
    </w:p>
    <w:p w:rsidR="00D66F88" w:rsidRPr="00576938" w:rsidRDefault="00D66F88" w:rsidP="00B96A4D">
      <w:pPr>
        <w:spacing w:before="120" w:line="276" w:lineRule="auto"/>
        <w:ind w:firstLine="567"/>
        <w:jc w:val="both"/>
      </w:pPr>
      <w:r w:rsidRPr="00576938">
        <w:t xml:space="preserve">- </w:t>
      </w:r>
      <w:r w:rsidR="00565246" w:rsidRPr="00576938">
        <w:t>Quản lý</w:t>
      </w:r>
      <w:r w:rsidRPr="00576938">
        <w:t xml:space="preserve"> kỹ thuật tàu </w:t>
      </w:r>
      <w:r w:rsidR="00565246" w:rsidRPr="00576938">
        <w:t>cá</w:t>
      </w:r>
      <w:r w:rsidRPr="00576938">
        <w:t>;</w:t>
      </w:r>
    </w:p>
    <w:p w:rsidR="00565246" w:rsidRPr="00576938" w:rsidRDefault="00565246" w:rsidP="00B96A4D">
      <w:pPr>
        <w:spacing w:before="120" w:line="276" w:lineRule="auto"/>
        <w:ind w:firstLine="567"/>
        <w:jc w:val="both"/>
      </w:pPr>
      <w:r w:rsidRPr="00576938">
        <w:t>- Vận hành, khai thác kỹ thuật</w:t>
      </w:r>
      <w:r w:rsidR="00317EAB" w:rsidRPr="00576938">
        <w:t xml:space="preserve"> tàu cá và</w:t>
      </w:r>
      <w:r w:rsidRPr="00576938">
        <w:t xml:space="preserve"> hệ động lực</w:t>
      </w:r>
      <w:r w:rsidR="00317EAB" w:rsidRPr="00576938">
        <w:t>.</w:t>
      </w:r>
    </w:p>
    <w:p w:rsidR="005D00E0" w:rsidRPr="00576938" w:rsidRDefault="002009F7" w:rsidP="00B96A4D">
      <w:pPr>
        <w:spacing w:before="120" w:line="276" w:lineRule="auto"/>
        <w:jc w:val="both"/>
        <w:rPr>
          <w:b/>
          <w:szCs w:val="24"/>
          <w:lang w:val="vi-VN"/>
        </w:rPr>
      </w:pPr>
      <w:r w:rsidRPr="00576938">
        <w:rPr>
          <w:b/>
          <w:szCs w:val="24"/>
          <w:lang w:val="vi-VN"/>
        </w:rPr>
        <w:t>4. Kết quả học tập mong đợi</w:t>
      </w:r>
      <w:r w:rsidR="002655A9" w:rsidRPr="00576938">
        <w:rPr>
          <w:b/>
          <w:szCs w:val="24"/>
          <w:lang w:val="vi-VN"/>
        </w:rPr>
        <w:t xml:space="preserve"> (KQHT)</w:t>
      </w:r>
    </w:p>
    <w:p w:rsidR="002009F7" w:rsidRPr="00791FBE" w:rsidRDefault="002009F7" w:rsidP="00B96A4D">
      <w:pPr>
        <w:spacing w:before="120" w:line="276" w:lineRule="auto"/>
        <w:ind w:firstLine="567"/>
        <w:jc w:val="both"/>
        <w:rPr>
          <w:szCs w:val="24"/>
          <w:lang w:val="vi-VN"/>
        </w:rPr>
      </w:pPr>
      <w:r w:rsidRPr="00576938">
        <w:rPr>
          <w:szCs w:val="24"/>
          <w:lang w:val="vi-VN"/>
        </w:rPr>
        <w:t>Sau khi học xong học phần, sinh viên có thể:</w:t>
      </w:r>
    </w:p>
    <w:p w:rsidR="00317EAB" w:rsidRPr="00576938" w:rsidRDefault="00324C73" w:rsidP="00B96A4D">
      <w:pPr>
        <w:spacing w:before="120" w:line="276" w:lineRule="auto"/>
        <w:ind w:firstLine="567"/>
        <w:jc w:val="both"/>
      </w:pPr>
      <w:r>
        <w:rPr>
          <w:szCs w:val="24"/>
        </w:rPr>
        <w:t>a</w:t>
      </w:r>
      <w:r w:rsidR="00317EAB" w:rsidRPr="00576938">
        <w:rPr>
          <w:szCs w:val="24"/>
        </w:rPr>
        <w:t xml:space="preserve">) </w:t>
      </w:r>
      <w:r w:rsidR="000461A6">
        <w:t>Lựa chọn chế độ chạy tàu</w:t>
      </w:r>
      <w:r w:rsidR="009F43D7" w:rsidRPr="00576938">
        <w:t xml:space="preserve"> đảm bảo </w:t>
      </w:r>
      <w:proofErr w:type="gramStart"/>
      <w:r w:rsidR="009F43D7" w:rsidRPr="00576938">
        <w:t>an</w:t>
      </w:r>
      <w:proofErr w:type="gramEnd"/>
      <w:r w:rsidR="009F43D7" w:rsidRPr="00576938">
        <w:t xml:space="preserve"> toàn trong các điều kiện</w:t>
      </w:r>
      <w:r w:rsidR="00317EAB" w:rsidRPr="00576938">
        <w:t xml:space="preserve"> khai thác</w:t>
      </w:r>
      <w:r w:rsidR="009F43D7" w:rsidRPr="00576938">
        <w:t>;</w:t>
      </w:r>
    </w:p>
    <w:p w:rsidR="009F43D7" w:rsidRPr="00576938" w:rsidRDefault="00324C73" w:rsidP="00B96A4D">
      <w:pPr>
        <w:spacing w:before="120" w:line="276" w:lineRule="auto"/>
        <w:ind w:firstLine="567"/>
        <w:jc w:val="both"/>
      </w:pPr>
      <w:r>
        <w:rPr>
          <w:szCs w:val="24"/>
        </w:rPr>
        <w:t>b</w:t>
      </w:r>
      <w:r w:rsidR="009F43D7" w:rsidRPr="00576938">
        <w:rPr>
          <w:szCs w:val="24"/>
        </w:rPr>
        <w:t xml:space="preserve">) </w:t>
      </w:r>
      <w:r w:rsidR="009F43D7" w:rsidRPr="00576938">
        <w:t xml:space="preserve">Vận hành các thiết bị đảm bảo </w:t>
      </w:r>
      <w:proofErr w:type="gramStart"/>
      <w:r w:rsidR="009F43D7" w:rsidRPr="00576938">
        <w:t>an</w:t>
      </w:r>
      <w:proofErr w:type="gramEnd"/>
      <w:r w:rsidR="009F43D7" w:rsidRPr="00576938">
        <w:t xml:space="preserve"> toàn cho tàu;</w:t>
      </w:r>
    </w:p>
    <w:p w:rsidR="007C7D0F" w:rsidRPr="003103CA" w:rsidRDefault="00324C73" w:rsidP="00B96A4D">
      <w:pPr>
        <w:spacing w:before="120" w:line="276" w:lineRule="auto"/>
        <w:ind w:firstLine="567"/>
        <w:jc w:val="both"/>
        <w:rPr>
          <w:szCs w:val="24"/>
        </w:rPr>
      </w:pPr>
      <w:r>
        <w:rPr>
          <w:szCs w:val="24"/>
        </w:rPr>
        <w:t>c</w:t>
      </w:r>
      <w:r w:rsidR="00317EAB" w:rsidRPr="00576938">
        <w:rPr>
          <w:szCs w:val="24"/>
        </w:rPr>
        <w:t xml:space="preserve">) </w:t>
      </w:r>
      <w:r w:rsidR="00317EAB" w:rsidRPr="00576938">
        <w:t>Vận hành</w:t>
      </w:r>
      <w:r w:rsidR="009F43D7" w:rsidRPr="00576938">
        <w:t xml:space="preserve"> hệ động lực</w:t>
      </w:r>
      <w:r w:rsidR="00317EAB" w:rsidRPr="00576938">
        <w:t xml:space="preserve"> tàu cá</w:t>
      </w:r>
      <w:r w:rsidR="009F43D7" w:rsidRPr="00576938">
        <w:t xml:space="preserve"> </w:t>
      </w:r>
      <w:proofErr w:type="gramStart"/>
      <w:r w:rsidR="009F43D7" w:rsidRPr="00576938">
        <w:t>an</w:t>
      </w:r>
      <w:proofErr w:type="gramEnd"/>
      <w:r w:rsidR="009F43D7" w:rsidRPr="00576938">
        <w:t xml:space="preserve"> toàn và tin cậy trên cơ sở lựa </w:t>
      </w:r>
      <w:r w:rsidR="004F56D9" w:rsidRPr="00576938">
        <w:rPr>
          <w:szCs w:val="24"/>
          <w:lang w:val="vi-VN"/>
        </w:rPr>
        <w:t xml:space="preserve">chọn chế độ làm việc hợp lý cho </w:t>
      </w:r>
      <w:r w:rsidR="00317EAB" w:rsidRPr="00576938">
        <w:rPr>
          <w:szCs w:val="24"/>
        </w:rPr>
        <w:t>hệ động lực khi điều khiển</w:t>
      </w:r>
      <w:r w:rsidR="004F56D9" w:rsidRPr="00576938">
        <w:rPr>
          <w:szCs w:val="24"/>
          <w:lang w:val="vi-VN"/>
        </w:rPr>
        <w:t xml:space="preserve"> tàu</w:t>
      </w:r>
      <w:r w:rsidR="003103CA">
        <w:rPr>
          <w:szCs w:val="24"/>
        </w:rPr>
        <w:t>;</w:t>
      </w:r>
    </w:p>
    <w:p w:rsidR="00324C73" w:rsidRPr="00791FBE" w:rsidRDefault="00324C73" w:rsidP="00B96A4D">
      <w:pPr>
        <w:spacing w:before="120" w:line="276" w:lineRule="auto"/>
        <w:jc w:val="both"/>
        <w:rPr>
          <w:lang w:val="vi-VN"/>
        </w:rPr>
      </w:pPr>
      <w:r w:rsidRPr="00576938">
        <w:rPr>
          <w:szCs w:val="24"/>
          <w:lang w:val="vi-VN"/>
        </w:rPr>
        <w:tab/>
      </w:r>
      <w:r w:rsidRPr="00791FBE">
        <w:rPr>
          <w:szCs w:val="24"/>
          <w:lang w:val="vi-VN"/>
        </w:rPr>
        <w:t>d</w:t>
      </w:r>
      <w:r w:rsidRPr="00576938">
        <w:rPr>
          <w:szCs w:val="24"/>
          <w:lang w:val="vi-VN"/>
        </w:rPr>
        <w:t xml:space="preserve">) </w:t>
      </w:r>
      <w:r w:rsidR="000461A6" w:rsidRPr="00791FBE">
        <w:rPr>
          <w:lang w:val="vi-VN"/>
        </w:rPr>
        <w:t>Tiếp cận</w:t>
      </w:r>
      <w:r w:rsidRPr="00791FBE">
        <w:rPr>
          <w:lang w:val="vi-VN"/>
        </w:rPr>
        <w:t xml:space="preserve"> </w:t>
      </w:r>
      <w:r w:rsidR="000461A6" w:rsidRPr="00791FBE">
        <w:rPr>
          <w:lang w:val="vi-VN"/>
        </w:rPr>
        <w:t>kiến thức liên quan đến công tác</w:t>
      </w:r>
      <w:r w:rsidRPr="00791FBE">
        <w:rPr>
          <w:lang w:val="vi-VN"/>
        </w:rPr>
        <w:t xml:space="preserve"> quản lý kỹ thuật tàu cá</w:t>
      </w:r>
    </w:p>
    <w:p w:rsidR="00324C73" w:rsidRPr="00791FBE" w:rsidRDefault="00324C73" w:rsidP="00B96A4D">
      <w:pPr>
        <w:spacing w:before="120" w:line="276" w:lineRule="auto"/>
        <w:ind w:firstLine="567"/>
        <w:jc w:val="both"/>
        <w:rPr>
          <w:szCs w:val="24"/>
          <w:lang w:val="vi-VN"/>
        </w:rPr>
      </w:pPr>
      <w:r w:rsidRPr="00791FBE">
        <w:rPr>
          <w:szCs w:val="24"/>
          <w:lang w:val="vi-VN"/>
        </w:rPr>
        <w:t>- Theo dõi tình trạng kỹ thuật;</w:t>
      </w:r>
    </w:p>
    <w:p w:rsidR="00324C73" w:rsidRPr="00791FBE" w:rsidRDefault="00324C73" w:rsidP="00B96A4D">
      <w:pPr>
        <w:spacing w:before="120" w:line="276" w:lineRule="auto"/>
        <w:ind w:firstLine="567"/>
        <w:jc w:val="both"/>
        <w:rPr>
          <w:szCs w:val="24"/>
          <w:lang w:val="vi-VN"/>
        </w:rPr>
      </w:pPr>
      <w:r w:rsidRPr="00791FBE">
        <w:rPr>
          <w:szCs w:val="24"/>
          <w:lang w:val="vi-VN"/>
        </w:rPr>
        <w:t>- Lập kế hoạch bảo dưỡng, sửa chữa</w:t>
      </w:r>
      <w:r w:rsidR="000461A6" w:rsidRPr="00791FBE">
        <w:rPr>
          <w:szCs w:val="24"/>
          <w:lang w:val="vi-VN"/>
        </w:rPr>
        <w:t>.</w:t>
      </w:r>
    </w:p>
    <w:p w:rsidR="00656D99" w:rsidRPr="00576938" w:rsidRDefault="005D00E0" w:rsidP="00B96A4D">
      <w:pPr>
        <w:spacing w:before="120" w:line="276" w:lineRule="auto"/>
        <w:jc w:val="both"/>
        <w:rPr>
          <w:b/>
          <w:szCs w:val="24"/>
        </w:rPr>
      </w:pPr>
      <w:r w:rsidRPr="00576938">
        <w:rPr>
          <w:b/>
          <w:szCs w:val="24"/>
        </w:rPr>
        <w:t>5. Nội dung</w:t>
      </w:r>
    </w:p>
    <w:p w:rsidR="00FF2E25" w:rsidRPr="00576938" w:rsidRDefault="00FF2E25" w:rsidP="00656D99">
      <w:pPr>
        <w:spacing w:before="120"/>
        <w:jc w:val="both"/>
        <w:rPr>
          <w:b/>
          <w:szCs w:val="24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09"/>
        <w:gridCol w:w="1282"/>
        <w:gridCol w:w="805"/>
        <w:gridCol w:w="781"/>
      </w:tblGrid>
      <w:tr w:rsidR="00576938" w:rsidRPr="00576938" w:rsidTr="00196084">
        <w:tc>
          <w:tcPr>
            <w:tcW w:w="817" w:type="dxa"/>
            <w:vMerge w:val="restart"/>
            <w:shd w:val="clear" w:color="auto" w:fill="auto"/>
            <w:vAlign w:val="center"/>
          </w:tcPr>
          <w:p w:rsidR="002655A9" w:rsidRPr="00576938" w:rsidRDefault="00926676" w:rsidP="000461A6">
            <w:pPr>
              <w:spacing w:before="60" w:line="276" w:lineRule="auto"/>
              <w:jc w:val="center"/>
              <w:rPr>
                <w:i/>
                <w:szCs w:val="24"/>
              </w:rPr>
            </w:pPr>
            <w:r w:rsidRPr="00576938">
              <w:rPr>
                <w:i/>
                <w:szCs w:val="24"/>
              </w:rPr>
              <w:t>S</w:t>
            </w:r>
            <w:r w:rsidR="002655A9" w:rsidRPr="00576938">
              <w:rPr>
                <w:i/>
                <w:szCs w:val="24"/>
              </w:rPr>
              <w:t>TT</w:t>
            </w:r>
          </w:p>
        </w:tc>
        <w:tc>
          <w:tcPr>
            <w:tcW w:w="5909" w:type="dxa"/>
            <w:vMerge w:val="restart"/>
            <w:shd w:val="clear" w:color="auto" w:fill="auto"/>
            <w:vAlign w:val="center"/>
          </w:tcPr>
          <w:p w:rsidR="002655A9" w:rsidRPr="00576938" w:rsidRDefault="00D74A21" w:rsidP="000461A6">
            <w:pPr>
              <w:spacing w:before="60" w:line="276" w:lineRule="auto"/>
              <w:jc w:val="center"/>
              <w:rPr>
                <w:i/>
                <w:szCs w:val="24"/>
              </w:rPr>
            </w:pPr>
            <w:r w:rsidRPr="00576938">
              <w:rPr>
                <w:i/>
                <w:szCs w:val="24"/>
              </w:rPr>
              <w:t>Chương/</w:t>
            </w:r>
            <w:r w:rsidR="002655A9" w:rsidRPr="00576938">
              <w:rPr>
                <w:i/>
                <w:szCs w:val="24"/>
              </w:rPr>
              <w:t>Chủ đề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2655A9" w:rsidRPr="00576938" w:rsidRDefault="002655A9" w:rsidP="000461A6">
            <w:pPr>
              <w:spacing w:before="60" w:line="276" w:lineRule="auto"/>
              <w:jc w:val="center"/>
              <w:rPr>
                <w:i/>
                <w:szCs w:val="24"/>
              </w:rPr>
            </w:pPr>
            <w:r w:rsidRPr="00576938">
              <w:rPr>
                <w:i/>
                <w:szCs w:val="24"/>
              </w:rPr>
              <w:t>Nhằm đạt KQHT</w:t>
            </w: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:rsidR="002655A9" w:rsidRPr="00576938" w:rsidRDefault="002655A9" w:rsidP="000461A6">
            <w:pPr>
              <w:spacing w:before="60" w:line="276" w:lineRule="auto"/>
              <w:jc w:val="center"/>
              <w:rPr>
                <w:i/>
                <w:szCs w:val="24"/>
              </w:rPr>
            </w:pPr>
            <w:r w:rsidRPr="00576938">
              <w:rPr>
                <w:i/>
                <w:szCs w:val="24"/>
              </w:rPr>
              <w:t>Số tiết</w:t>
            </w:r>
          </w:p>
        </w:tc>
      </w:tr>
      <w:tr w:rsidR="00576938" w:rsidRPr="00576938" w:rsidTr="00196084">
        <w:tc>
          <w:tcPr>
            <w:tcW w:w="817" w:type="dxa"/>
            <w:vMerge/>
            <w:shd w:val="clear" w:color="auto" w:fill="auto"/>
            <w:vAlign w:val="center"/>
          </w:tcPr>
          <w:p w:rsidR="002655A9" w:rsidRPr="00576938" w:rsidRDefault="002655A9" w:rsidP="000461A6">
            <w:pPr>
              <w:spacing w:before="60" w:line="276" w:lineRule="auto"/>
              <w:jc w:val="center"/>
              <w:rPr>
                <w:i/>
                <w:szCs w:val="24"/>
              </w:rPr>
            </w:pPr>
          </w:p>
        </w:tc>
        <w:tc>
          <w:tcPr>
            <w:tcW w:w="5909" w:type="dxa"/>
            <w:vMerge/>
            <w:shd w:val="clear" w:color="auto" w:fill="auto"/>
            <w:vAlign w:val="center"/>
          </w:tcPr>
          <w:p w:rsidR="002655A9" w:rsidRPr="00576938" w:rsidRDefault="002655A9" w:rsidP="000461A6">
            <w:pPr>
              <w:spacing w:before="60" w:line="276" w:lineRule="auto"/>
              <w:jc w:val="center"/>
              <w:rPr>
                <w:i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2655A9" w:rsidRPr="00576938" w:rsidRDefault="002655A9" w:rsidP="000461A6">
            <w:pPr>
              <w:spacing w:before="60" w:line="276" w:lineRule="auto"/>
              <w:jc w:val="center"/>
              <w:rPr>
                <w:i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2655A9" w:rsidRPr="00576938" w:rsidRDefault="002655A9" w:rsidP="000461A6">
            <w:pPr>
              <w:spacing w:before="60" w:line="276" w:lineRule="auto"/>
              <w:jc w:val="center"/>
              <w:rPr>
                <w:i/>
                <w:szCs w:val="24"/>
              </w:rPr>
            </w:pPr>
            <w:r w:rsidRPr="00576938">
              <w:rPr>
                <w:i/>
                <w:szCs w:val="24"/>
              </w:rPr>
              <w:t>LT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2655A9" w:rsidRPr="00576938" w:rsidRDefault="002655A9" w:rsidP="000461A6">
            <w:pPr>
              <w:spacing w:before="60" w:line="276" w:lineRule="auto"/>
              <w:jc w:val="center"/>
              <w:rPr>
                <w:i/>
                <w:szCs w:val="24"/>
              </w:rPr>
            </w:pPr>
            <w:r w:rsidRPr="00576938">
              <w:rPr>
                <w:i/>
                <w:szCs w:val="24"/>
              </w:rPr>
              <w:t>TH</w:t>
            </w:r>
          </w:p>
        </w:tc>
      </w:tr>
      <w:tr w:rsidR="00576938" w:rsidRPr="00576938" w:rsidTr="00782C88">
        <w:tc>
          <w:tcPr>
            <w:tcW w:w="817" w:type="dxa"/>
            <w:shd w:val="clear" w:color="auto" w:fill="auto"/>
          </w:tcPr>
          <w:p w:rsidR="003D0B95" w:rsidRPr="00576938" w:rsidRDefault="00445C26" w:rsidP="000461A6">
            <w:pPr>
              <w:spacing w:before="60" w:line="276" w:lineRule="auto"/>
              <w:jc w:val="center"/>
            </w:pPr>
            <w:r w:rsidRPr="00576938">
              <w:lastRenderedPageBreak/>
              <w:t>1</w:t>
            </w:r>
          </w:p>
          <w:p w:rsidR="003D0B95" w:rsidRPr="00576938" w:rsidRDefault="00445C26" w:rsidP="000461A6">
            <w:pPr>
              <w:spacing w:before="60" w:line="276" w:lineRule="auto"/>
              <w:jc w:val="center"/>
            </w:pPr>
            <w:r w:rsidRPr="00576938">
              <w:t>1.1</w:t>
            </w:r>
          </w:p>
          <w:p w:rsidR="003D0B95" w:rsidRPr="00576938" w:rsidRDefault="00445C26" w:rsidP="000461A6">
            <w:pPr>
              <w:spacing w:before="60" w:line="276" w:lineRule="auto"/>
              <w:jc w:val="center"/>
            </w:pPr>
            <w:r w:rsidRPr="00576938">
              <w:t>1.2</w:t>
            </w:r>
          </w:p>
        </w:tc>
        <w:tc>
          <w:tcPr>
            <w:tcW w:w="5909" w:type="dxa"/>
            <w:shd w:val="clear" w:color="auto" w:fill="auto"/>
          </w:tcPr>
          <w:p w:rsidR="007E0AEF" w:rsidRPr="00576938" w:rsidRDefault="00CE549A" w:rsidP="000461A6">
            <w:pPr>
              <w:spacing w:before="60"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Đặc điểm và cấ</w:t>
            </w:r>
            <w:r w:rsidR="007E0AEF" w:rsidRPr="00576938">
              <w:rPr>
                <w:b/>
                <w:i/>
              </w:rPr>
              <w:t>u trúc của tàu cá</w:t>
            </w:r>
          </w:p>
          <w:p w:rsidR="00CE549A" w:rsidRDefault="00CE549A" w:rsidP="000461A6">
            <w:pPr>
              <w:spacing w:before="60" w:line="276" w:lineRule="auto"/>
              <w:jc w:val="both"/>
            </w:pPr>
            <w:r w:rsidRPr="00576938">
              <w:t>Đặc điểm của tàu cá</w:t>
            </w:r>
          </w:p>
          <w:p w:rsidR="00445C26" w:rsidRPr="00576938" w:rsidRDefault="007E0AEF" w:rsidP="00CE549A">
            <w:pPr>
              <w:spacing w:before="60" w:line="276" w:lineRule="auto"/>
              <w:jc w:val="both"/>
            </w:pPr>
            <w:r w:rsidRPr="00576938">
              <w:t>Cấu trúc và phân loại tàu cá</w:t>
            </w:r>
            <w:bookmarkStart w:id="0" w:name="_GoBack"/>
            <w:bookmarkEnd w:id="0"/>
          </w:p>
        </w:tc>
        <w:tc>
          <w:tcPr>
            <w:tcW w:w="1282" w:type="dxa"/>
            <w:shd w:val="clear" w:color="auto" w:fill="auto"/>
          </w:tcPr>
          <w:p w:rsidR="00445C26" w:rsidRPr="00576938" w:rsidRDefault="00324C73" w:rsidP="000461A6">
            <w:pPr>
              <w:spacing w:before="60" w:line="276" w:lineRule="auto"/>
              <w:jc w:val="center"/>
            </w:pPr>
            <w:r>
              <w:t>a, d</w:t>
            </w:r>
          </w:p>
        </w:tc>
        <w:tc>
          <w:tcPr>
            <w:tcW w:w="805" w:type="dxa"/>
            <w:shd w:val="clear" w:color="auto" w:fill="auto"/>
          </w:tcPr>
          <w:p w:rsidR="00445C26" w:rsidRPr="00576938" w:rsidRDefault="00ED235A" w:rsidP="000461A6">
            <w:pPr>
              <w:spacing w:before="60" w:line="276" w:lineRule="auto"/>
              <w:jc w:val="center"/>
            </w:pPr>
            <w:r w:rsidRPr="00576938">
              <w:t>3</w:t>
            </w:r>
          </w:p>
        </w:tc>
        <w:tc>
          <w:tcPr>
            <w:tcW w:w="781" w:type="dxa"/>
            <w:shd w:val="clear" w:color="auto" w:fill="auto"/>
          </w:tcPr>
          <w:p w:rsidR="00445C26" w:rsidRPr="00CE549A" w:rsidRDefault="00CE549A" w:rsidP="000461A6">
            <w:pPr>
              <w:spacing w:before="60"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576938" w:rsidRPr="00576938" w:rsidTr="00782C88">
        <w:tc>
          <w:tcPr>
            <w:tcW w:w="817" w:type="dxa"/>
            <w:shd w:val="clear" w:color="auto" w:fill="auto"/>
          </w:tcPr>
          <w:p w:rsidR="00445C26" w:rsidRPr="00576938" w:rsidRDefault="00CE549A" w:rsidP="000461A6">
            <w:pPr>
              <w:spacing w:before="60" w:line="276" w:lineRule="auto"/>
              <w:jc w:val="center"/>
            </w:pPr>
            <w:r>
              <w:t>2</w:t>
            </w:r>
          </w:p>
          <w:p w:rsidR="00445C26" w:rsidRPr="00576938" w:rsidRDefault="00CE549A" w:rsidP="000461A6">
            <w:pPr>
              <w:spacing w:before="60" w:line="276" w:lineRule="auto"/>
              <w:jc w:val="center"/>
            </w:pPr>
            <w:r>
              <w:t>2</w:t>
            </w:r>
            <w:r w:rsidR="00445C26" w:rsidRPr="00576938">
              <w:t>.1</w:t>
            </w:r>
          </w:p>
          <w:p w:rsidR="00445C26" w:rsidRPr="00576938" w:rsidRDefault="00CE549A" w:rsidP="000461A6">
            <w:pPr>
              <w:spacing w:before="60" w:line="276" w:lineRule="auto"/>
              <w:jc w:val="center"/>
            </w:pPr>
            <w:r>
              <w:t>2</w:t>
            </w:r>
            <w:r w:rsidR="00445C26" w:rsidRPr="00576938">
              <w:t>.2</w:t>
            </w:r>
          </w:p>
          <w:p w:rsidR="00966D0D" w:rsidRPr="00576938" w:rsidRDefault="00966D0D" w:rsidP="000461A6">
            <w:pPr>
              <w:spacing w:before="60" w:line="276" w:lineRule="auto"/>
              <w:jc w:val="center"/>
            </w:pPr>
          </w:p>
          <w:p w:rsidR="00966D0D" w:rsidRPr="00576938" w:rsidRDefault="00966D0D" w:rsidP="000461A6">
            <w:pPr>
              <w:spacing w:before="60" w:line="276" w:lineRule="auto"/>
              <w:jc w:val="center"/>
            </w:pPr>
          </w:p>
          <w:p w:rsidR="00445C26" w:rsidRPr="00576938" w:rsidRDefault="00CE549A" w:rsidP="000461A6">
            <w:pPr>
              <w:spacing w:before="60" w:line="276" w:lineRule="auto"/>
              <w:jc w:val="center"/>
            </w:pPr>
            <w:r>
              <w:t>2</w:t>
            </w:r>
            <w:r w:rsidR="00445C26" w:rsidRPr="00576938">
              <w:t>.3</w:t>
            </w:r>
          </w:p>
        </w:tc>
        <w:tc>
          <w:tcPr>
            <w:tcW w:w="5909" w:type="dxa"/>
            <w:shd w:val="clear" w:color="auto" w:fill="auto"/>
          </w:tcPr>
          <w:p w:rsidR="007E0AEF" w:rsidRPr="00576938" w:rsidRDefault="007E0AEF" w:rsidP="000461A6">
            <w:pPr>
              <w:spacing w:before="60" w:line="276" w:lineRule="auto"/>
              <w:jc w:val="both"/>
              <w:rPr>
                <w:b/>
                <w:i/>
              </w:rPr>
            </w:pPr>
            <w:r w:rsidRPr="00576938">
              <w:rPr>
                <w:b/>
                <w:i/>
              </w:rPr>
              <w:t>Thiết bị và hệ thống tàu cá</w:t>
            </w:r>
          </w:p>
          <w:p w:rsidR="00F138C2" w:rsidRPr="00576938" w:rsidRDefault="00F138C2" w:rsidP="000461A6">
            <w:pPr>
              <w:spacing w:before="60" w:line="276" w:lineRule="auto"/>
              <w:jc w:val="both"/>
              <w:rPr>
                <w:b/>
              </w:rPr>
            </w:pPr>
            <w:r w:rsidRPr="00576938">
              <w:rPr>
                <w:iCs/>
              </w:rPr>
              <w:t>K</w:t>
            </w:r>
            <w:r w:rsidRPr="00576938">
              <w:t>hái niệm và các dạng truyền động</w:t>
            </w:r>
          </w:p>
          <w:p w:rsidR="007E0AEF" w:rsidRPr="00576938" w:rsidRDefault="007E0AEF" w:rsidP="000461A6">
            <w:pPr>
              <w:spacing w:before="60" w:line="276" w:lineRule="auto"/>
            </w:pPr>
            <w:r w:rsidRPr="00576938">
              <w:t>Công dụng, đặc điểm của thiết bị tàu cá (thiết bị đẩy, thiết bị lái, thiết bị neo, thiết bị chằng buộc, thiết bị cứu sinh, …)</w:t>
            </w:r>
          </w:p>
          <w:p w:rsidR="00445C26" w:rsidRPr="00576938" w:rsidRDefault="007E0AEF" w:rsidP="000461A6">
            <w:pPr>
              <w:spacing w:before="60" w:line="276" w:lineRule="auto"/>
              <w:jc w:val="both"/>
            </w:pPr>
            <w:r w:rsidRPr="00576938">
              <w:t>Công dụng, đặc điểm của các hệ thống tàu cá (hệ thống hút khô, cứu đắm, dằn &amp; cân bằng, cứu hỏa, …)</w:t>
            </w:r>
          </w:p>
        </w:tc>
        <w:tc>
          <w:tcPr>
            <w:tcW w:w="1282" w:type="dxa"/>
            <w:shd w:val="clear" w:color="auto" w:fill="auto"/>
          </w:tcPr>
          <w:p w:rsidR="00445C26" w:rsidRPr="00576938" w:rsidRDefault="00180F3E" w:rsidP="000461A6">
            <w:pPr>
              <w:spacing w:before="60" w:line="276" w:lineRule="auto"/>
              <w:jc w:val="center"/>
            </w:pPr>
            <w:r w:rsidRPr="00576938">
              <w:t xml:space="preserve">b, </w:t>
            </w:r>
            <w:r w:rsidR="000461A6">
              <w:t>d</w:t>
            </w:r>
          </w:p>
        </w:tc>
        <w:tc>
          <w:tcPr>
            <w:tcW w:w="805" w:type="dxa"/>
            <w:shd w:val="clear" w:color="auto" w:fill="auto"/>
          </w:tcPr>
          <w:p w:rsidR="00445C26" w:rsidRPr="00CE549A" w:rsidRDefault="00CE549A" w:rsidP="000461A6">
            <w:pPr>
              <w:spacing w:before="60"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781" w:type="dxa"/>
            <w:shd w:val="clear" w:color="auto" w:fill="auto"/>
          </w:tcPr>
          <w:p w:rsidR="00445C26" w:rsidRPr="00576938" w:rsidRDefault="00ED235A" w:rsidP="000461A6">
            <w:pPr>
              <w:spacing w:before="60" w:line="276" w:lineRule="auto"/>
              <w:jc w:val="center"/>
            </w:pPr>
            <w:r w:rsidRPr="00576938">
              <w:t>1</w:t>
            </w:r>
          </w:p>
        </w:tc>
      </w:tr>
      <w:tr w:rsidR="00576938" w:rsidRPr="00576938" w:rsidTr="001960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576938" w:rsidRDefault="00CE549A" w:rsidP="000461A6">
            <w:pPr>
              <w:spacing w:before="60" w:line="276" w:lineRule="auto"/>
              <w:jc w:val="center"/>
            </w:pPr>
            <w:r>
              <w:t>3</w:t>
            </w:r>
          </w:p>
          <w:p w:rsidR="00445C26" w:rsidRPr="00576938" w:rsidRDefault="00CE549A" w:rsidP="000461A6">
            <w:pPr>
              <w:spacing w:before="60" w:line="276" w:lineRule="auto"/>
              <w:jc w:val="center"/>
            </w:pPr>
            <w:r>
              <w:t>3</w:t>
            </w:r>
            <w:r w:rsidR="00445C26" w:rsidRPr="00576938">
              <w:t>.1</w:t>
            </w:r>
          </w:p>
          <w:p w:rsidR="00966D0D" w:rsidRPr="00576938" w:rsidRDefault="00966D0D" w:rsidP="000461A6">
            <w:pPr>
              <w:spacing w:before="60" w:line="276" w:lineRule="auto"/>
              <w:jc w:val="center"/>
            </w:pPr>
          </w:p>
          <w:p w:rsidR="00445C26" w:rsidRPr="00576938" w:rsidRDefault="00CE549A" w:rsidP="000461A6">
            <w:pPr>
              <w:spacing w:before="60" w:line="276" w:lineRule="auto"/>
              <w:jc w:val="center"/>
            </w:pPr>
            <w:r>
              <w:t>3</w:t>
            </w:r>
            <w:r w:rsidR="00445C26" w:rsidRPr="00576938">
              <w:t>.2</w:t>
            </w:r>
          </w:p>
          <w:p w:rsidR="00966D0D" w:rsidRPr="00576938" w:rsidRDefault="00966D0D" w:rsidP="000461A6">
            <w:pPr>
              <w:spacing w:before="60" w:line="276" w:lineRule="auto"/>
              <w:jc w:val="center"/>
            </w:pPr>
          </w:p>
          <w:p w:rsidR="00F37299" w:rsidRPr="00576938" w:rsidRDefault="00CE549A" w:rsidP="000461A6">
            <w:pPr>
              <w:spacing w:before="60" w:line="276" w:lineRule="auto"/>
              <w:jc w:val="center"/>
            </w:pPr>
            <w:r>
              <w:t>3</w:t>
            </w:r>
            <w:r w:rsidR="00F37299" w:rsidRPr="00576938">
              <w:t>.3</w:t>
            </w:r>
          </w:p>
          <w:p w:rsidR="00966D0D" w:rsidRPr="00576938" w:rsidRDefault="00966D0D" w:rsidP="000461A6">
            <w:pPr>
              <w:spacing w:before="60" w:line="276" w:lineRule="auto"/>
              <w:jc w:val="center"/>
            </w:pPr>
          </w:p>
          <w:p w:rsidR="00966D0D" w:rsidRPr="00576938" w:rsidRDefault="00CE549A" w:rsidP="000461A6">
            <w:pPr>
              <w:spacing w:before="60" w:line="276" w:lineRule="auto"/>
              <w:jc w:val="center"/>
            </w:pPr>
            <w:r>
              <w:t>3</w:t>
            </w:r>
            <w:r w:rsidR="00966D0D" w:rsidRPr="00576938">
              <w:t>.4</w:t>
            </w:r>
          </w:p>
          <w:p w:rsidR="00966D0D" w:rsidRPr="00576938" w:rsidRDefault="00CE549A" w:rsidP="000461A6">
            <w:pPr>
              <w:spacing w:before="60" w:line="276" w:lineRule="auto"/>
              <w:jc w:val="center"/>
            </w:pPr>
            <w:r>
              <w:t>3</w:t>
            </w:r>
            <w:r w:rsidR="00966D0D" w:rsidRPr="00576938">
              <w:t>.5</w:t>
            </w:r>
          </w:p>
          <w:p w:rsidR="00966D0D" w:rsidRPr="00576938" w:rsidRDefault="00CE549A" w:rsidP="00572589">
            <w:pPr>
              <w:spacing w:before="60" w:line="276" w:lineRule="auto"/>
              <w:jc w:val="center"/>
            </w:pPr>
            <w:r>
              <w:t>3</w:t>
            </w:r>
            <w:r w:rsidR="00966D0D" w:rsidRPr="00576938">
              <w:t>.6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0461A6">
            <w:pPr>
              <w:spacing w:before="60" w:line="276" w:lineRule="auto"/>
              <w:jc w:val="both"/>
            </w:pPr>
            <w:r w:rsidRPr="00576938">
              <w:rPr>
                <w:b/>
                <w:i/>
              </w:rPr>
              <w:t>Thiết bị động lực tàu cá</w:t>
            </w:r>
            <w:r w:rsidRPr="00576938">
              <w:t xml:space="preserve"> </w:t>
            </w:r>
          </w:p>
          <w:p w:rsidR="007E0AEF" w:rsidRPr="00576938" w:rsidRDefault="007E0AEF" w:rsidP="000461A6">
            <w:pPr>
              <w:spacing w:before="60" w:line="276" w:lineRule="auto"/>
              <w:jc w:val="both"/>
            </w:pPr>
            <w:r w:rsidRPr="00576938">
              <w:t xml:space="preserve">Khái niệm, công dụng và thành phần của thiết bị động lực tàu cá </w:t>
            </w:r>
          </w:p>
          <w:p w:rsidR="007E0AEF" w:rsidRPr="00576938" w:rsidRDefault="007E0AEF" w:rsidP="000461A6">
            <w:pPr>
              <w:spacing w:before="60" w:line="276" w:lineRule="auto"/>
              <w:jc w:val="both"/>
            </w:pPr>
            <w:r w:rsidRPr="00576938">
              <w:t xml:space="preserve">Nguyên lý, đặc điểm cấu tạo, tính năng của động cơ điêden </w:t>
            </w:r>
          </w:p>
          <w:p w:rsidR="00445C26" w:rsidRPr="00576938" w:rsidRDefault="007E0AEF" w:rsidP="000461A6">
            <w:pPr>
              <w:spacing w:before="60" w:line="276" w:lineRule="auto"/>
              <w:jc w:val="both"/>
            </w:pPr>
            <w:r w:rsidRPr="00576938">
              <w:t>Các hệ thống phục vụ hệ thống động lực tàu cá (hệ thống nhiên liệu, bôi trơn, làm mát, điều khiển, …)</w:t>
            </w:r>
          </w:p>
          <w:p w:rsidR="007E0AEF" w:rsidRPr="00576938" w:rsidRDefault="007E0AEF" w:rsidP="000461A6">
            <w:pPr>
              <w:spacing w:before="60" w:line="276" w:lineRule="auto"/>
              <w:jc w:val="both"/>
            </w:pPr>
            <w:r w:rsidRPr="00576938">
              <w:rPr>
                <w:lang w:val="vi-VN"/>
              </w:rPr>
              <w:t xml:space="preserve">Đặc điểm </w:t>
            </w:r>
            <w:r w:rsidRPr="00576938">
              <w:t>hệ trục</w:t>
            </w:r>
            <w:r w:rsidRPr="00576938">
              <w:rPr>
                <w:lang w:val="vi-VN"/>
              </w:rPr>
              <w:t xml:space="preserve"> tàu </w:t>
            </w:r>
            <w:r w:rsidRPr="00576938">
              <w:t>cá</w:t>
            </w:r>
          </w:p>
          <w:p w:rsidR="007E0AEF" w:rsidRPr="00576938" w:rsidRDefault="007E0AEF" w:rsidP="000461A6">
            <w:pPr>
              <w:spacing w:before="60" w:line="276" w:lineRule="auto"/>
              <w:jc w:val="both"/>
            </w:pPr>
            <w:r w:rsidRPr="00576938">
              <w:rPr>
                <w:lang w:val="vi-VN"/>
              </w:rPr>
              <w:t xml:space="preserve">Đặc điểm </w:t>
            </w:r>
            <w:r w:rsidRPr="00576938">
              <w:t>của hệ truyền động trên</w:t>
            </w:r>
            <w:r w:rsidRPr="00576938">
              <w:rPr>
                <w:lang w:val="vi-VN"/>
              </w:rPr>
              <w:t xml:space="preserve"> tàu </w:t>
            </w:r>
            <w:r w:rsidRPr="00576938">
              <w:t>cá</w:t>
            </w:r>
          </w:p>
          <w:p w:rsidR="007E0AEF" w:rsidRPr="00576938" w:rsidRDefault="007E0AEF" w:rsidP="000461A6">
            <w:pPr>
              <w:spacing w:before="60" w:line="276" w:lineRule="auto"/>
              <w:jc w:val="both"/>
            </w:pPr>
            <w:r w:rsidRPr="00576938">
              <w:t>C</w:t>
            </w:r>
            <w:r w:rsidRPr="00576938">
              <w:rPr>
                <w:lang w:val="vi-VN"/>
              </w:rPr>
              <w:t xml:space="preserve">ác chỉ tiêu kinh tế - kỹ thuật của </w:t>
            </w:r>
            <w:r w:rsidRPr="00576938">
              <w:t xml:space="preserve">thiết bị động lực </w:t>
            </w:r>
            <w:r w:rsidRPr="00576938">
              <w:rPr>
                <w:lang w:val="vi-VN"/>
              </w:rPr>
              <w:t xml:space="preserve">tàu </w:t>
            </w:r>
            <w:r w:rsidRPr="00576938">
              <w:t>cá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576938" w:rsidRDefault="000461A6" w:rsidP="000461A6">
            <w:pPr>
              <w:spacing w:before="60" w:line="276" w:lineRule="auto"/>
              <w:jc w:val="center"/>
            </w:pPr>
            <w:r>
              <w:t>c</w:t>
            </w:r>
            <w:r w:rsidR="00180F3E" w:rsidRPr="00576938">
              <w:t xml:space="preserve">, </w:t>
            </w:r>
            <w:r w:rsidR="001F07C3" w:rsidRPr="00576938">
              <w:t>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CE549A" w:rsidRDefault="00CE549A" w:rsidP="000461A6">
            <w:pPr>
              <w:spacing w:before="60"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576938" w:rsidRDefault="00ED235A" w:rsidP="000461A6">
            <w:pPr>
              <w:spacing w:before="60" w:line="276" w:lineRule="auto"/>
              <w:jc w:val="center"/>
            </w:pPr>
            <w:r w:rsidRPr="00576938">
              <w:t>5</w:t>
            </w:r>
          </w:p>
        </w:tc>
      </w:tr>
      <w:tr w:rsidR="00576938" w:rsidRPr="00576938" w:rsidTr="001960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576938" w:rsidRDefault="00CE549A" w:rsidP="000461A6">
            <w:pPr>
              <w:spacing w:before="60" w:line="276" w:lineRule="auto"/>
              <w:jc w:val="center"/>
            </w:pPr>
            <w:r>
              <w:t>4</w:t>
            </w:r>
          </w:p>
          <w:p w:rsidR="00445C26" w:rsidRPr="00576938" w:rsidRDefault="00CE549A" w:rsidP="000461A6">
            <w:pPr>
              <w:spacing w:before="60" w:line="276" w:lineRule="auto"/>
              <w:jc w:val="center"/>
            </w:pPr>
            <w:r>
              <w:t>4</w:t>
            </w:r>
            <w:r w:rsidR="00445C26" w:rsidRPr="00576938">
              <w:t>.1</w:t>
            </w:r>
          </w:p>
          <w:p w:rsidR="00966D0D" w:rsidRPr="00576938" w:rsidRDefault="00966D0D" w:rsidP="000461A6">
            <w:pPr>
              <w:spacing w:before="60" w:line="276" w:lineRule="auto"/>
              <w:jc w:val="center"/>
            </w:pPr>
          </w:p>
          <w:p w:rsidR="00445C26" w:rsidRPr="00576938" w:rsidRDefault="00CE549A" w:rsidP="000461A6">
            <w:pPr>
              <w:spacing w:before="60" w:line="276" w:lineRule="auto"/>
              <w:jc w:val="center"/>
            </w:pPr>
            <w:r>
              <w:t>4</w:t>
            </w:r>
            <w:r w:rsidR="00445C26" w:rsidRPr="00576938">
              <w:t>.2</w:t>
            </w:r>
          </w:p>
          <w:p w:rsidR="003D0B95" w:rsidRPr="00576938" w:rsidRDefault="00CE549A" w:rsidP="000461A6">
            <w:pPr>
              <w:spacing w:before="60" w:line="276" w:lineRule="auto"/>
              <w:jc w:val="center"/>
            </w:pPr>
            <w:r>
              <w:t>4</w:t>
            </w:r>
            <w:r w:rsidR="003D0B95" w:rsidRPr="00576938">
              <w:t>.3</w:t>
            </w:r>
          </w:p>
          <w:p w:rsidR="00966D0D" w:rsidRPr="00576938" w:rsidRDefault="00CE549A" w:rsidP="000461A6">
            <w:pPr>
              <w:spacing w:before="60" w:line="276" w:lineRule="auto"/>
              <w:jc w:val="center"/>
            </w:pPr>
            <w:r>
              <w:t>4</w:t>
            </w:r>
            <w:r w:rsidR="003D0B95" w:rsidRPr="00576938">
              <w:t>.4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0461A6">
            <w:pPr>
              <w:spacing w:before="60" w:line="276" w:lineRule="auto"/>
              <w:jc w:val="both"/>
              <w:rPr>
                <w:b/>
                <w:i/>
              </w:rPr>
            </w:pPr>
            <w:r w:rsidRPr="00576938">
              <w:rPr>
                <w:b/>
                <w:i/>
              </w:rPr>
              <w:t>Vận hành kỹ thuật thiết bị động lực tàu cá</w:t>
            </w:r>
          </w:p>
          <w:p w:rsidR="007E0AEF" w:rsidRPr="00576938" w:rsidRDefault="007E0AEF" w:rsidP="000461A6">
            <w:pPr>
              <w:spacing w:before="60" w:line="276" w:lineRule="auto"/>
              <w:jc w:val="both"/>
            </w:pPr>
            <w:r w:rsidRPr="00576938">
              <w:rPr>
                <w:lang w:val="vi-VN"/>
              </w:rPr>
              <w:t>Sự làm việc phù hợp giữa máy chính – thân tàu –  thiết bị đẩy</w:t>
            </w:r>
            <w:r w:rsidRPr="00576938">
              <w:t xml:space="preserve"> </w:t>
            </w:r>
          </w:p>
          <w:p w:rsidR="00F138C2" w:rsidRPr="00576938" w:rsidRDefault="007E0AEF" w:rsidP="000461A6">
            <w:pPr>
              <w:spacing w:before="60" w:line="276" w:lineRule="auto"/>
              <w:jc w:val="both"/>
            </w:pPr>
            <w:r w:rsidRPr="00576938">
              <w:t>Đặc điểm hoạt động của tàu theo nghề khai thác</w:t>
            </w:r>
            <w:r w:rsidR="00F138C2" w:rsidRPr="00576938">
              <w:t xml:space="preserve"> </w:t>
            </w:r>
          </w:p>
          <w:p w:rsidR="007E0AEF" w:rsidRPr="00576938" w:rsidRDefault="007E0AEF" w:rsidP="000461A6">
            <w:pPr>
              <w:spacing w:before="60" w:line="276" w:lineRule="auto"/>
              <w:jc w:val="both"/>
            </w:pPr>
            <w:r w:rsidRPr="00576938">
              <w:t>Các chế độ hoạt động của động cơ chính trong thiết bị động lực tàu</w:t>
            </w:r>
          </w:p>
          <w:p w:rsidR="00445C26" w:rsidRPr="00576938" w:rsidRDefault="007E0AEF" w:rsidP="000461A6">
            <w:pPr>
              <w:spacing w:before="60" w:line="276" w:lineRule="auto"/>
              <w:jc w:val="both"/>
            </w:pPr>
            <w:r w:rsidRPr="00576938">
              <w:t>Vận hành kỹ thuật thiết bị động lực tàu cá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576938" w:rsidRDefault="00180F3E" w:rsidP="000461A6">
            <w:pPr>
              <w:spacing w:before="60" w:line="276" w:lineRule="auto"/>
              <w:jc w:val="center"/>
            </w:pPr>
            <w:r w:rsidRPr="00576938">
              <w:t>b, 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CE549A" w:rsidRDefault="00CE549A" w:rsidP="000461A6">
            <w:pPr>
              <w:spacing w:before="60"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576938" w:rsidRDefault="00ED235A" w:rsidP="000461A6">
            <w:pPr>
              <w:spacing w:before="60" w:line="276" w:lineRule="auto"/>
              <w:jc w:val="center"/>
            </w:pPr>
            <w:r w:rsidRPr="00576938">
              <w:t>1</w:t>
            </w:r>
          </w:p>
        </w:tc>
      </w:tr>
    </w:tbl>
    <w:p w:rsidR="008A09E1" w:rsidRPr="00576938" w:rsidRDefault="008A09E1" w:rsidP="00ED1C9C">
      <w:pPr>
        <w:spacing w:before="240" w:after="120"/>
        <w:jc w:val="both"/>
        <w:rPr>
          <w:b/>
          <w:szCs w:val="24"/>
        </w:rPr>
      </w:pPr>
    </w:p>
    <w:p w:rsidR="000F6122" w:rsidRPr="00576938" w:rsidRDefault="00F4064A" w:rsidP="00ED1C9C">
      <w:pPr>
        <w:spacing w:before="240" w:after="120"/>
        <w:jc w:val="both"/>
        <w:rPr>
          <w:b/>
          <w:szCs w:val="24"/>
        </w:rPr>
      </w:pPr>
      <w:r w:rsidRPr="00576938">
        <w:rPr>
          <w:b/>
          <w:szCs w:val="24"/>
        </w:rPr>
        <w:t>6</w:t>
      </w:r>
      <w:r w:rsidR="0019615D" w:rsidRPr="00576938">
        <w:rPr>
          <w:b/>
          <w:szCs w:val="24"/>
        </w:rPr>
        <w:t xml:space="preserve">. Tài liệu </w:t>
      </w:r>
      <w:r w:rsidR="00AB6B6D" w:rsidRPr="00576938">
        <w:rPr>
          <w:b/>
          <w:szCs w:val="24"/>
        </w:rPr>
        <w:t>dạy và học</w:t>
      </w:r>
    </w:p>
    <w:tbl>
      <w:tblPr>
        <w:tblW w:w="9608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201"/>
        <w:gridCol w:w="1833"/>
        <w:gridCol w:w="945"/>
        <w:gridCol w:w="1094"/>
        <w:gridCol w:w="1208"/>
        <w:gridCol w:w="813"/>
        <w:gridCol w:w="836"/>
      </w:tblGrid>
      <w:tr w:rsidR="00576938" w:rsidRPr="00576938" w:rsidTr="004D5199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576938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576938">
              <w:rPr>
                <w:i/>
                <w:sz w:val="24"/>
                <w:szCs w:val="24"/>
              </w:rPr>
              <w:tab/>
              <w:t>TT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576938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576938">
              <w:rPr>
                <w:i/>
                <w:sz w:val="24"/>
                <w:szCs w:val="24"/>
              </w:rPr>
              <w:t>Tên tác giả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576938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576938">
              <w:rPr>
                <w:i/>
                <w:sz w:val="24"/>
                <w:szCs w:val="24"/>
              </w:rPr>
              <w:t>Tên tài liệu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576938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576938">
              <w:rPr>
                <w:i/>
                <w:sz w:val="24"/>
                <w:szCs w:val="24"/>
              </w:rPr>
              <w:t>Năm</w:t>
            </w:r>
          </w:p>
          <w:p w:rsidR="00AB4970" w:rsidRPr="00576938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576938">
              <w:rPr>
                <w:i/>
                <w:sz w:val="24"/>
                <w:szCs w:val="24"/>
              </w:rPr>
              <w:t>xuất bản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576938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576938">
              <w:rPr>
                <w:i/>
                <w:sz w:val="24"/>
                <w:szCs w:val="24"/>
              </w:rPr>
              <w:t>Nhà</w:t>
            </w:r>
          </w:p>
          <w:p w:rsidR="00AB4970" w:rsidRPr="00576938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576938">
              <w:rPr>
                <w:i/>
                <w:sz w:val="24"/>
                <w:szCs w:val="24"/>
              </w:rPr>
              <w:t>xuất bản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576938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576938">
              <w:rPr>
                <w:i/>
                <w:sz w:val="24"/>
                <w:szCs w:val="24"/>
              </w:rPr>
              <w:t>Địa chỉ khai thác tài liệu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576938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576938">
              <w:rPr>
                <w:i/>
                <w:sz w:val="24"/>
                <w:szCs w:val="24"/>
              </w:rPr>
              <w:t>Mục đích</w:t>
            </w:r>
          </w:p>
          <w:p w:rsidR="00AB4970" w:rsidRPr="00576938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576938">
              <w:rPr>
                <w:i/>
                <w:sz w:val="24"/>
                <w:szCs w:val="24"/>
              </w:rPr>
              <w:t>sử dụng</w:t>
            </w:r>
          </w:p>
        </w:tc>
      </w:tr>
      <w:tr w:rsidR="00576938" w:rsidRPr="00576938" w:rsidTr="004D5199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576938" w:rsidRDefault="00AB4970" w:rsidP="006F43E3">
            <w:pPr>
              <w:rPr>
                <w:i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576938" w:rsidRDefault="00AB4970" w:rsidP="006F43E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576938" w:rsidRDefault="00AB4970" w:rsidP="006F43E3">
            <w:pPr>
              <w:rPr>
                <w:i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576938" w:rsidRDefault="00AB4970" w:rsidP="006F43E3">
            <w:pPr>
              <w:rPr>
                <w:i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576938" w:rsidRDefault="00AB4970" w:rsidP="006F43E3">
            <w:pPr>
              <w:rPr>
                <w:i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576938" w:rsidRDefault="00AB4970" w:rsidP="006F43E3">
            <w:pPr>
              <w:rPr>
                <w:i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576938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576938">
              <w:rPr>
                <w:i/>
                <w:sz w:val="24"/>
                <w:szCs w:val="24"/>
              </w:rPr>
              <w:t>Học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576938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576938">
              <w:rPr>
                <w:i/>
                <w:sz w:val="24"/>
                <w:szCs w:val="24"/>
              </w:rPr>
              <w:t>Tham khảo</w:t>
            </w:r>
          </w:p>
        </w:tc>
      </w:tr>
      <w:tr w:rsidR="00576938" w:rsidRPr="00576938" w:rsidTr="00ED1F7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Huỳnh Văn Vũ, Huỳnh Lê Hồng Thái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 xml:space="preserve">Bài giảng </w:t>
            </w:r>
          </w:p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Tàu thuyền nghề cá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2014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Lưu hành nội bộ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Thư viện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EF" w:rsidRPr="00576938" w:rsidRDefault="007E0AEF" w:rsidP="007E0AE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76938" w:rsidRPr="00576938" w:rsidTr="00ED1F7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Nguyễn Đình Long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 xml:space="preserve">Bài giảng </w:t>
            </w:r>
          </w:p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Trang bị động lực tàu thủy (Dành cho SV phi cơ khí)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2010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both"/>
              <w:rPr>
                <w:sz w:val="24"/>
                <w:szCs w:val="24"/>
                <w:lang w:val="pt-PT"/>
              </w:rPr>
            </w:pPr>
            <w:r w:rsidRPr="00576938">
              <w:rPr>
                <w:sz w:val="24"/>
                <w:szCs w:val="24"/>
                <w:lang w:val="pt-PT"/>
              </w:rPr>
              <w:t>Khoa KTGT- ĐH Nha Trang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  <w:lang w:val="pt-PT"/>
              </w:rPr>
              <w:t>Khoa KTGT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×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  <w:r w:rsidRPr="00576938">
              <w:rPr>
                <w:b/>
                <w:sz w:val="24"/>
                <w:szCs w:val="24"/>
              </w:rPr>
              <w:sym w:font="Symbol" w:char="F0B4"/>
            </w:r>
          </w:p>
        </w:tc>
      </w:tr>
      <w:tr w:rsidR="00576938" w:rsidRPr="00576938" w:rsidTr="00ED1F7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Nguyễn Đình Long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 xml:space="preserve">Bài giảng TBĐL </w:t>
            </w:r>
          </w:p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</w:p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Trang bị động lực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2015</w:t>
            </w:r>
          </w:p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</w:p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1994</w:t>
            </w:r>
          </w:p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Lưu hành nội bộ</w:t>
            </w:r>
          </w:p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Nông nghiệp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Thư viện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  <w:r w:rsidRPr="00576938">
              <w:rPr>
                <w:b/>
                <w:sz w:val="24"/>
                <w:szCs w:val="24"/>
              </w:rPr>
              <w:sym w:font="Symbol" w:char="F0B4"/>
            </w:r>
          </w:p>
        </w:tc>
      </w:tr>
      <w:tr w:rsidR="00576938" w:rsidRPr="00576938" w:rsidTr="00ED1F7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Lê Hồng Bang, Nguyễn Tiến Lai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Thiết bị đẩy tàu thủy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EF" w:rsidRPr="00576938" w:rsidRDefault="007E0AEF" w:rsidP="007E0A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2010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EF" w:rsidRPr="00576938" w:rsidRDefault="007E0AEF" w:rsidP="007E0A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  <w:lang w:val="pt-BR"/>
              </w:rPr>
              <w:t>GTVT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EF" w:rsidRPr="00576938" w:rsidRDefault="007E0AEF" w:rsidP="007E0A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Thư viện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  <w:r w:rsidRPr="00576938">
              <w:rPr>
                <w:b/>
                <w:sz w:val="24"/>
                <w:szCs w:val="24"/>
              </w:rPr>
              <w:sym w:font="Symbol" w:char="F0B4"/>
            </w:r>
          </w:p>
        </w:tc>
      </w:tr>
      <w:tr w:rsidR="00576938" w:rsidRPr="00576938" w:rsidTr="00ED1F7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Nguyễn Văn Võ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Thiết bị tàu thủy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EF" w:rsidRPr="00576938" w:rsidRDefault="007E0AEF" w:rsidP="007E0A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2007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EF" w:rsidRPr="00576938" w:rsidRDefault="007E0AEF" w:rsidP="007E0AE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pt-BR"/>
              </w:rPr>
            </w:pPr>
            <w:r w:rsidRPr="00576938">
              <w:rPr>
                <w:sz w:val="24"/>
                <w:szCs w:val="24"/>
                <w:lang w:val="pt-BR"/>
              </w:rPr>
              <w:t>ĐH Hàng Hải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EF" w:rsidRPr="00576938" w:rsidRDefault="007E0AEF" w:rsidP="007E0A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Internet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  <w:r w:rsidRPr="00576938">
              <w:rPr>
                <w:b/>
                <w:sz w:val="24"/>
                <w:szCs w:val="24"/>
              </w:rPr>
              <w:sym w:font="Symbol" w:char="F0B4"/>
            </w:r>
          </w:p>
        </w:tc>
      </w:tr>
      <w:tr w:rsidR="00576938" w:rsidRPr="00576938" w:rsidTr="00ED1F7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Nguyễn Thái Vũ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Bài giảng Thiết bị mặt boong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EF" w:rsidRPr="00576938" w:rsidRDefault="007E0AEF" w:rsidP="007E0A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2011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Lưu hành nội bộ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EF" w:rsidRPr="00576938" w:rsidRDefault="007E0AEF" w:rsidP="007E0AE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Thư viện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  <w:r w:rsidRPr="00576938">
              <w:rPr>
                <w:b/>
                <w:sz w:val="24"/>
                <w:szCs w:val="24"/>
              </w:rPr>
              <w:sym w:font="Symbol" w:char="F0B4"/>
            </w:r>
          </w:p>
        </w:tc>
      </w:tr>
      <w:tr w:rsidR="00576938" w:rsidRPr="00576938" w:rsidTr="00ED1F7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Lương Công Nhớ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Khai thác Hệ động lực tàu thuỷ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EF" w:rsidRPr="00576938" w:rsidRDefault="007E0AEF" w:rsidP="007E0AEF">
            <w:pPr>
              <w:tabs>
                <w:tab w:val="left" w:pos="0"/>
              </w:tabs>
              <w:jc w:val="center"/>
              <w:rPr>
                <w:w w:val="85"/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2004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EF" w:rsidRPr="00576938" w:rsidRDefault="007E0AEF" w:rsidP="007E0AEF">
            <w:pPr>
              <w:tabs>
                <w:tab w:val="left" w:pos="0"/>
              </w:tabs>
              <w:jc w:val="center"/>
              <w:rPr>
                <w:w w:val="85"/>
                <w:sz w:val="24"/>
                <w:szCs w:val="24"/>
              </w:rPr>
            </w:pPr>
            <w:r w:rsidRPr="00576938">
              <w:rPr>
                <w:sz w:val="24"/>
                <w:szCs w:val="24"/>
                <w:lang w:val="pt-BR"/>
              </w:rPr>
              <w:t>GTVT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EF" w:rsidRPr="00576938" w:rsidRDefault="007E0AEF" w:rsidP="007E0AEF">
            <w:pPr>
              <w:tabs>
                <w:tab w:val="left" w:pos="0"/>
              </w:tabs>
              <w:jc w:val="center"/>
              <w:rPr>
                <w:w w:val="85"/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Thư viện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  <w:r w:rsidRPr="00576938">
              <w:rPr>
                <w:b/>
                <w:sz w:val="24"/>
                <w:szCs w:val="24"/>
              </w:rPr>
              <w:sym w:font="Symbol" w:char="F0B4"/>
            </w:r>
          </w:p>
        </w:tc>
      </w:tr>
      <w:tr w:rsidR="00576938" w:rsidRPr="00576938" w:rsidTr="004D519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 xml:space="preserve">Trần Công Nghị  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 xml:space="preserve">Lý thuyết tàu Tập 1 </w:t>
            </w:r>
          </w:p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2009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ĐH GTVT Tp. HCM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Thư viện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  <w:r w:rsidRPr="00576938">
              <w:rPr>
                <w:b/>
                <w:sz w:val="24"/>
                <w:szCs w:val="24"/>
              </w:rPr>
              <w:sym w:font="Symbol" w:char="F0B4"/>
            </w:r>
          </w:p>
        </w:tc>
      </w:tr>
      <w:tr w:rsidR="00576938" w:rsidRPr="00576938" w:rsidTr="004D519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AA23E2" w:rsidP="007E0AEF">
            <w:pPr>
              <w:jc w:val="center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 xml:space="preserve">Nguyễn Đức Ân, Nguyễn Bân 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Lý thuyết tàu Tập II</w:t>
            </w:r>
          </w:p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2005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Giao thông vận tải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Thư viện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6938" w:rsidRPr="00576938" w:rsidTr="004D519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AA23E2">
            <w:pPr>
              <w:jc w:val="center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1</w:t>
            </w:r>
            <w:r w:rsidR="00AA23E2" w:rsidRPr="00576938">
              <w:rPr>
                <w:sz w:val="24"/>
                <w:szCs w:val="24"/>
              </w:rPr>
              <w:t>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Nguyễn Văn Nhận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Lý thuyết động cơ đốt trong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2004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ĐH Nha Trang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Thư viện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6938" w:rsidRPr="00576938" w:rsidTr="004D519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AA23E2">
            <w:pPr>
              <w:jc w:val="center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1</w:t>
            </w:r>
            <w:r w:rsidR="00AA23E2" w:rsidRPr="00576938"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Phạm Văn Thể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both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Trang bị động lực điêden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2006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KHKT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  <w:r w:rsidRPr="00576938">
              <w:rPr>
                <w:sz w:val="24"/>
                <w:szCs w:val="24"/>
              </w:rPr>
              <w:t>Thư viện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EF" w:rsidRPr="00576938" w:rsidRDefault="007E0AEF" w:rsidP="007E0AE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4EDD" w:rsidRPr="00576938" w:rsidRDefault="00E44EDD" w:rsidP="00A32DAA">
      <w:pPr>
        <w:spacing w:before="120" w:after="60"/>
        <w:jc w:val="both"/>
        <w:rPr>
          <w:b/>
          <w:szCs w:val="24"/>
        </w:rPr>
      </w:pPr>
    </w:p>
    <w:p w:rsidR="008C1152" w:rsidRPr="00576938" w:rsidRDefault="00A32DAA" w:rsidP="00A32DAA">
      <w:pPr>
        <w:spacing w:before="120" w:after="60"/>
        <w:jc w:val="both"/>
        <w:rPr>
          <w:b/>
          <w:szCs w:val="24"/>
        </w:rPr>
      </w:pPr>
      <w:r w:rsidRPr="00576938">
        <w:rPr>
          <w:b/>
          <w:szCs w:val="24"/>
        </w:rPr>
        <w:t>7</w:t>
      </w:r>
      <w:r w:rsidR="0019615D" w:rsidRPr="00576938">
        <w:rPr>
          <w:b/>
          <w:szCs w:val="24"/>
        </w:rPr>
        <w:t xml:space="preserve">. Đánh giá </w:t>
      </w:r>
      <w:r w:rsidR="00BB2F0C" w:rsidRPr="00576938">
        <w:rPr>
          <w:b/>
          <w:szCs w:val="24"/>
        </w:rPr>
        <w:t>kết quả</w:t>
      </w:r>
      <w:r w:rsidR="0019615D" w:rsidRPr="00576938">
        <w:rPr>
          <w:b/>
          <w:szCs w:val="24"/>
        </w:rPr>
        <w:t xml:space="preserve"> học</w:t>
      </w:r>
      <w:r w:rsidR="00BB2F0C" w:rsidRPr="00576938">
        <w:rPr>
          <w:b/>
          <w:szCs w:val="24"/>
        </w:rPr>
        <w:t xml:space="preserve"> tập</w:t>
      </w:r>
    </w:p>
    <w:tbl>
      <w:tblPr>
        <w:tblW w:w="96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55"/>
        <w:gridCol w:w="2004"/>
        <w:gridCol w:w="1860"/>
      </w:tblGrid>
      <w:tr w:rsidR="00576938" w:rsidRPr="00576938" w:rsidTr="008C1152">
        <w:tc>
          <w:tcPr>
            <w:tcW w:w="709" w:type="dxa"/>
            <w:shd w:val="clear" w:color="auto" w:fill="auto"/>
          </w:tcPr>
          <w:p w:rsidR="00A32DAA" w:rsidRPr="00576938" w:rsidRDefault="00A32DAA" w:rsidP="0004027C">
            <w:pPr>
              <w:spacing w:before="60"/>
              <w:jc w:val="center"/>
              <w:rPr>
                <w:i/>
                <w:szCs w:val="24"/>
              </w:rPr>
            </w:pPr>
            <w:r w:rsidRPr="00576938">
              <w:rPr>
                <w:b/>
                <w:szCs w:val="24"/>
              </w:rPr>
              <w:tab/>
            </w:r>
            <w:r w:rsidR="00926676" w:rsidRPr="00576938">
              <w:rPr>
                <w:i/>
                <w:szCs w:val="24"/>
              </w:rPr>
              <w:t>STT</w:t>
            </w:r>
          </w:p>
        </w:tc>
        <w:tc>
          <w:tcPr>
            <w:tcW w:w="5055" w:type="dxa"/>
            <w:shd w:val="clear" w:color="auto" w:fill="auto"/>
          </w:tcPr>
          <w:p w:rsidR="00A32DAA" w:rsidRPr="00576938" w:rsidRDefault="00C93B2F" w:rsidP="0004027C">
            <w:pPr>
              <w:spacing w:before="60"/>
              <w:jc w:val="center"/>
              <w:rPr>
                <w:i/>
                <w:szCs w:val="24"/>
              </w:rPr>
            </w:pPr>
            <w:r w:rsidRPr="00576938">
              <w:rPr>
                <w:i/>
                <w:szCs w:val="24"/>
              </w:rPr>
              <w:t>Hình thức</w:t>
            </w:r>
            <w:r w:rsidR="00A32DAA" w:rsidRPr="00576938">
              <w:rPr>
                <w:i/>
                <w:szCs w:val="24"/>
              </w:rPr>
              <w:t xml:space="preserve"> đánh giá</w:t>
            </w:r>
          </w:p>
        </w:tc>
        <w:tc>
          <w:tcPr>
            <w:tcW w:w="2004" w:type="dxa"/>
            <w:shd w:val="clear" w:color="auto" w:fill="auto"/>
          </w:tcPr>
          <w:p w:rsidR="00A32DAA" w:rsidRPr="00576938" w:rsidRDefault="00A32DAA" w:rsidP="0004027C">
            <w:pPr>
              <w:spacing w:before="60"/>
              <w:jc w:val="center"/>
              <w:rPr>
                <w:i/>
                <w:szCs w:val="24"/>
              </w:rPr>
            </w:pPr>
            <w:r w:rsidRPr="00576938">
              <w:rPr>
                <w:i/>
                <w:szCs w:val="24"/>
              </w:rPr>
              <w:t>Nhằm đạt KQHT</w:t>
            </w:r>
          </w:p>
        </w:tc>
        <w:tc>
          <w:tcPr>
            <w:tcW w:w="1860" w:type="dxa"/>
            <w:shd w:val="clear" w:color="auto" w:fill="auto"/>
          </w:tcPr>
          <w:p w:rsidR="00A32DAA" w:rsidRPr="00576938" w:rsidRDefault="00A32DAA" w:rsidP="0004027C">
            <w:pPr>
              <w:spacing w:before="60"/>
              <w:jc w:val="center"/>
              <w:rPr>
                <w:i/>
                <w:szCs w:val="24"/>
              </w:rPr>
            </w:pPr>
            <w:r w:rsidRPr="00576938">
              <w:rPr>
                <w:i/>
                <w:szCs w:val="24"/>
              </w:rPr>
              <w:t>Trọng số (%)</w:t>
            </w:r>
          </w:p>
        </w:tc>
      </w:tr>
      <w:tr w:rsidR="00576938" w:rsidRPr="00576938" w:rsidTr="008C1152">
        <w:tc>
          <w:tcPr>
            <w:tcW w:w="709" w:type="dxa"/>
            <w:shd w:val="clear" w:color="auto" w:fill="auto"/>
          </w:tcPr>
          <w:p w:rsidR="008C1152" w:rsidRPr="00576938" w:rsidRDefault="008C1152" w:rsidP="0004027C">
            <w:pPr>
              <w:spacing w:before="60"/>
              <w:jc w:val="center"/>
              <w:rPr>
                <w:szCs w:val="24"/>
              </w:rPr>
            </w:pPr>
            <w:r w:rsidRPr="00576938">
              <w:rPr>
                <w:szCs w:val="24"/>
              </w:rPr>
              <w:t>1</w:t>
            </w:r>
          </w:p>
        </w:tc>
        <w:tc>
          <w:tcPr>
            <w:tcW w:w="5055" w:type="dxa"/>
            <w:shd w:val="clear" w:color="auto" w:fill="auto"/>
          </w:tcPr>
          <w:p w:rsidR="008C1152" w:rsidRPr="00576938" w:rsidRDefault="008C1152" w:rsidP="009B36B9">
            <w:pPr>
              <w:rPr>
                <w:szCs w:val="24"/>
              </w:rPr>
            </w:pPr>
            <w:r w:rsidRPr="00576938">
              <w:rPr>
                <w:szCs w:val="24"/>
              </w:rPr>
              <w:t>Các lần kiểm tra giữa kỳ</w:t>
            </w:r>
          </w:p>
        </w:tc>
        <w:tc>
          <w:tcPr>
            <w:tcW w:w="2004" w:type="dxa"/>
            <w:shd w:val="clear" w:color="auto" w:fill="auto"/>
          </w:tcPr>
          <w:p w:rsidR="008C1152" w:rsidRPr="00576938" w:rsidRDefault="00975EE7" w:rsidP="00377CC1">
            <w:pPr>
              <w:spacing w:before="60"/>
              <w:jc w:val="center"/>
              <w:rPr>
                <w:szCs w:val="24"/>
              </w:rPr>
            </w:pPr>
            <w:r w:rsidRPr="00576938">
              <w:rPr>
                <w:szCs w:val="24"/>
              </w:rPr>
              <w:t xml:space="preserve">a, </w:t>
            </w:r>
            <w:r w:rsidR="00377CC1" w:rsidRPr="00576938">
              <w:rPr>
                <w:szCs w:val="24"/>
              </w:rPr>
              <w:t>b</w:t>
            </w:r>
            <w:r w:rsidR="00576938" w:rsidRPr="00576938">
              <w:rPr>
                <w:szCs w:val="24"/>
              </w:rPr>
              <w:t>, c</w:t>
            </w:r>
          </w:p>
        </w:tc>
        <w:tc>
          <w:tcPr>
            <w:tcW w:w="1860" w:type="dxa"/>
            <w:shd w:val="clear" w:color="auto" w:fill="auto"/>
          </w:tcPr>
          <w:p w:rsidR="008C1152" w:rsidRPr="00576938" w:rsidRDefault="00C21FC0" w:rsidP="0004027C">
            <w:pPr>
              <w:spacing w:before="60"/>
              <w:jc w:val="center"/>
              <w:rPr>
                <w:szCs w:val="24"/>
              </w:rPr>
            </w:pPr>
            <w:r w:rsidRPr="00576938">
              <w:rPr>
                <w:szCs w:val="24"/>
              </w:rPr>
              <w:t>2</w:t>
            </w:r>
            <w:r w:rsidR="008C1152" w:rsidRPr="00576938">
              <w:rPr>
                <w:szCs w:val="24"/>
              </w:rPr>
              <w:t>0</w:t>
            </w:r>
          </w:p>
        </w:tc>
      </w:tr>
      <w:tr w:rsidR="00576938" w:rsidRPr="00576938" w:rsidTr="008C1152">
        <w:tc>
          <w:tcPr>
            <w:tcW w:w="709" w:type="dxa"/>
            <w:shd w:val="clear" w:color="auto" w:fill="auto"/>
          </w:tcPr>
          <w:p w:rsidR="008C1152" w:rsidRPr="00576938" w:rsidRDefault="00C21FC0" w:rsidP="0004027C">
            <w:pPr>
              <w:spacing w:before="60"/>
              <w:jc w:val="center"/>
              <w:rPr>
                <w:szCs w:val="24"/>
              </w:rPr>
            </w:pPr>
            <w:r w:rsidRPr="00576938">
              <w:rPr>
                <w:szCs w:val="24"/>
              </w:rPr>
              <w:t>2</w:t>
            </w:r>
          </w:p>
        </w:tc>
        <w:tc>
          <w:tcPr>
            <w:tcW w:w="5055" w:type="dxa"/>
            <w:shd w:val="clear" w:color="auto" w:fill="auto"/>
          </w:tcPr>
          <w:p w:rsidR="008C1152" w:rsidRPr="00576938" w:rsidRDefault="008C1152" w:rsidP="009B36B9">
            <w:pPr>
              <w:rPr>
                <w:szCs w:val="24"/>
              </w:rPr>
            </w:pPr>
            <w:r w:rsidRPr="00576938">
              <w:rPr>
                <w:szCs w:val="24"/>
              </w:rPr>
              <w:t xml:space="preserve">Chuyên cần/thái độ </w:t>
            </w:r>
          </w:p>
        </w:tc>
        <w:tc>
          <w:tcPr>
            <w:tcW w:w="2004" w:type="dxa"/>
            <w:shd w:val="clear" w:color="auto" w:fill="auto"/>
          </w:tcPr>
          <w:p w:rsidR="008C1152" w:rsidRPr="00576938" w:rsidRDefault="008C1152" w:rsidP="0004027C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8C1152" w:rsidRPr="00576938" w:rsidRDefault="00C21FC0" w:rsidP="0004027C">
            <w:pPr>
              <w:spacing w:before="60"/>
              <w:jc w:val="center"/>
              <w:rPr>
                <w:szCs w:val="24"/>
              </w:rPr>
            </w:pPr>
            <w:r w:rsidRPr="00576938">
              <w:rPr>
                <w:szCs w:val="24"/>
              </w:rPr>
              <w:t>2</w:t>
            </w:r>
            <w:r w:rsidR="008C1152" w:rsidRPr="00576938">
              <w:rPr>
                <w:szCs w:val="24"/>
              </w:rPr>
              <w:t>0</w:t>
            </w:r>
          </w:p>
        </w:tc>
      </w:tr>
      <w:tr w:rsidR="00576938" w:rsidRPr="00576938" w:rsidTr="008C1152">
        <w:tc>
          <w:tcPr>
            <w:tcW w:w="709" w:type="dxa"/>
            <w:shd w:val="clear" w:color="auto" w:fill="auto"/>
          </w:tcPr>
          <w:p w:rsidR="008C1152" w:rsidRPr="00576938" w:rsidRDefault="00C21FC0" w:rsidP="0004027C">
            <w:pPr>
              <w:spacing w:before="60"/>
              <w:jc w:val="center"/>
              <w:rPr>
                <w:szCs w:val="24"/>
              </w:rPr>
            </w:pPr>
            <w:r w:rsidRPr="00576938">
              <w:rPr>
                <w:szCs w:val="24"/>
              </w:rPr>
              <w:t>3</w:t>
            </w:r>
          </w:p>
        </w:tc>
        <w:tc>
          <w:tcPr>
            <w:tcW w:w="5055" w:type="dxa"/>
            <w:shd w:val="clear" w:color="auto" w:fill="auto"/>
          </w:tcPr>
          <w:p w:rsidR="008C1152" w:rsidRPr="00576938" w:rsidRDefault="008C1152" w:rsidP="0004027C">
            <w:pPr>
              <w:spacing w:before="60"/>
              <w:rPr>
                <w:szCs w:val="24"/>
              </w:rPr>
            </w:pPr>
            <w:r w:rsidRPr="00576938">
              <w:rPr>
                <w:szCs w:val="24"/>
              </w:rPr>
              <w:t>Thi kết thúc học phần</w:t>
            </w:r>
          </w:p>
        </w:tc>
        <w:tc>
          <w:tcPr>
            <w:tcW w:w="2004" w:type="dxa"/>
            <w:shd w:val="clear" w:color="auto" w:fill="auto"/>
          </w:tcPr>
          <w:p w:rsidR="008C1152" w:rsidRPr="00576938" w:rsidRDefault="00975EE7" w:rsidP="00DD3227">
            <w:pPr>
              <w:spacing w:before="60"/>
              <w:jc w:val="center"/>
              <w:rPr>
                <w:szCs w:val="24"/>
              </w:rPr>
            </w:pPr>
            <w:r w:rsidRPr="00576938">
              <w:rPr>
                <w:szCs w:val="24"/>
              </w:rPr>
              <w:t>a, b</w:t>
            </w:r>
            <w:r w:rsidR="001D3062" w:rsidRPr="00576938">
              <w:rPr>
                <w:szCs w:val="24"/>
              </w:rPr>
              <w:t>, c</w:t>
            </w:r>
            <w:r w:rsidR="004D4976" w:rsidRPr="00576938">
              <w:rPr>
                <w:szCs w:val="24"/>
              </w:rPr>
              <w:t>, d</w:t>
            </w:r>
          </w:p>
        </w:tc>
        <w:tc>
          <w:tcPr>
            <w:tcW w:w="1860" w:type="dxa"/>
            <w:shd w:val="clear" w:color="auto" w:fill="auto"/>
          </w:tcPr>
          <w:p w:rsidR="008C1152" w:rsidRPr="00576938" w:rsidRDefault="00C21FC0" w:rsidP="0004027C">
            <w:pPr>
              <w:spacing w:before="60"/>
              <w:jc w:val="center"/>
              <w:rPr>
                <w:szCs w:val="24"/>
              </w:rPr>
            </w:pPr>
            <w:r w:rsidRPr="00576938">
              <w:rPr>
                <w:szCs w:val="24"/>
              </w:rPr>
              <w:t>6</w:t>
            </w:r>
            <w:r w:rsidR="008C1152" w:rsidRPr="00576938">
              <w:rPr>
                <w:szCs w:val="24"/>
              </w:rPr>
              <w:t>0</w:t>
            </w:r>
          </w:p>
        </w:tc>
      </w:tr>
    </w:tbl>
    <w:p w:rsidR="00D11B18" w:rsidRPr="00576938" w:rsidRDefault="00D11B18" w:rsidP="00D11B18">
      <w:pPr>
        <w:tabs>
          <w:tab w:val="center" w:pos="1985"/>
          <w:tab w:val="center" w:pos="7088"/>
        </w:tabs>
        <w:jc w:val="both"/>
        <w:rPr>
          <w:b/>
          <w:szCs w:val="22"/>
        </w:rPr>
      </w:pPr>
      <w:r w:rsidRPr="00576938">
        <w:rPr>
          <w:b/>
          <w:szCs w:val="22"/>
        </w:rPr>
        <w:tab/>
      </w:r>
      <w:r w:rsidRPr="00576938">
        <w:rPr>
          <w:b/>
          <w:szCs w:val="22"/>
        </w:rPr>
        <w:tab/>
      </w:r>
    </w:p>
    <w:p w:rsidR="00D11B18" w:rsidRPr="00576938" w:rsidRDefault="00D11B18" w:rsidP="00D11B18">
      <w:pPr>
        <w:tabs>
          <w:tab w:val="center" w:pos="1985"/>
          <w:tab w:val="center" w:pos="7088"/>
        </w:tabs>
        <w:jc w:val="both"/>
        <w:rPr>
          <w:b/>
          <w:szCs w:val="22"/>
        </w:rPr>
      </w:pPr>
      <w:r w:rsidRPr="00576938">
        <w:rPr>
          <w:b/>
          <w:szCs w:val="22"/>
        </w:rPr>
        <w:tab/>
      </w:r>
      <w:r w:rsidRPr="00576938">
        <w:rPr>
          <w:b/>
          <w:szCs w:val="22"/>
        </w:rPr>
        <w:tab/>
        <w:t>NHÓM GIẢNG VIÊN BIÊN SOẠN</w:t>
      </w:r>
    </w:p>
    <w:p w:rsidR="00D11B18" w:rsidRPr="00576938" w:rsidRDefault="00D11B18" w:rsidP="00D11B18">
      <w:pPr>
        <w:tabs>
          <w:tab w:val="center" w:pos="1985"/>
          <w:tab w:val="center" w:pos="7088"/>
        </w:tabs>
        <w:jc w:val="both"/>
        <w:rPr>
          <w:b/>
          <w:szCs w:val="22"/>
        </w:rPr>
      </w:pPr>
      <w:r w:rsidRPr="00576938">
        <w:rPr>
          <w:i/>
          <w:szCs w:val="24"/>
        </w:rPr>
        <w:tab/>
      </w:r>
      <w:r w:rsidRPr="00576938">
        <w:rPr>
          <w:i/>
          <w:szCs w:val="24"/>
        </w:rPr>
        <w:tab/>
        <w:t>(Ký và ghi họ tên)</w:t>
      </w:r>
    </w:p>
    <w:p w:rsidR="00D11B18" w:rsidRPr="00576938" w:rsidRDefault="00D11B18" w:rsidP="0009564C">
      <w:pPr>
        <w:tabs>
          <w:tab w:val="center" w:pos="1985"/>
          <w:tab w:val="center" w:pos="7088"/>
        </w:tabs>
        <w:spacing w:before="360"/>
        <w:jc w:val="both"/>
        <w:rPr>
          <w:b/>
          <w:szCs w:val="22"/>
        </w:rPr>
      </w:pPr>
    </w:p>
    <w:p w:rsidR="00360956" w:rsidRPr="00576938" w:rsidRDefault="00D11B18" w:rsidP="00A07A29">
      <w:pPr>
        <w:tabs>
          <w:tab w:val="center" w:pos="1985"/>
          <w:tab w:val="center" w:pos="7088"/>
        </w:tabs>
        <w:spacing w:before="360"/>
        <w:jc w:val="both"/>
        <w:rPr>
          <w:b/>
          <w:szCs w:val="22"/>
        </w:rPr>
      </w:pPr>
      <w:r w:rsidRPr="00576938">
        <w:rPr>
          <w:b/>
          <w:szCs w:val="22"/>
        </w:rPr>
        <w:lastRenderedPageBreak/>
        <w:tab/>
      </w:r>
      <w:r w:rsidR="00E07F46">
        <w:rPr>
          <w:b/>
          <w:szCs w:val="22"/>
        </w:rPr>
        <w:t xml:space="preserve">                                                                                              Nguyễn Đình Long</w:t>
      </w:r>
    </w:p>
    <w:p w:rsidR="00651272" w:rsidRPr="00576938" w:rsidRDefault="00360956" w:rsidP="00A07A29">
      <w:pPr>
        <w:tabs>
          <w:tab w:val="center" w:pos="1985"/>
          <w:tab w:val="center" w:pos="7088"/>
        </w:tabs>
        <w:spacing w:before="360"/>
        <w:jc w:val="both"/>
        <w:rPr>
          <w:i/>
        </w:rPr>
      </w:pPr>
      <w:r w:rsidRPr="00576938">
        <w:rPr>
          <w:b/>
          <w:szCs w:val="22"/>
        </w:rPr>
        <w:t xml:space="preserve">         </w:t>
      </w:r>
      <w:r w:rsidR="004471D4" w:rsidRPr="00576938">
        <w:rPr>
          <w:b/>
          <w:szCs w:val="22"/>
        </w:rPr>
        <w:t>TRƯỞNG KHOA</w:t>
      </w:r>
      <w:r w:rsidR="009021EB" w:rsidRPr="00576938">
        <w:rPr>
          <w:b/>
          <w:szCs w:val="22"/>
        </w:rPr>
        <w:t>/</w:t>
      </w:r>
      <w:r w:rsidR="004471D4" w:rsidRPr="00576938">
        <w:rPr>
          <w:b/>
          <w:szCs w:val="22"/>
        </w:rPr>
        <w:t>VIỆN</w:t>
      </w:r>
      <w:r w:rsidR="004471D4" w:rsidRPr="00576938">
        <w:rPr>
          <w:b/>
          <w:szCs w:val="22"/>
        </w:rPr>
        <w:tab/>
        <w:t>TRƯỞNG BỘ MÔN</w:t>
      </w:r>
      <w:r w:rsidR="004471D4" w:rsidRPr="00576938">
        <w:rPr>
          <w:b/>
          <w:szCs w:val="22"/>
        </w:rPr>
        <w:br/>
      </w:r>
      <w:r w:rsidR="004471D4" w:rsidRPr="00576938">
        <w:rPr>
          <w:b/>
          <w:szCs w:val="22"/>
        </w:rPr>
        <w:tab/>
      </w:r>
      <w:r w:rsidR="004471D4" w:rsidRPr="00576938">
        <w:rPr>
          <w:i/>
          <w:szCs w:val="24"/>
        </w:rPr>
        <w:t>(Ký và ghi họ tên)</w:t>
      </w:r>
      <w:r w:rsidR="004471D4" w:rsidRPr="00576938">
        <w:rPr>
          <w:i/>
          <w:szCs w:val="24"/>
        </w:rPr>
        <w:tab/>
        <w:t>(Ký và ghi họ tên)</w:t>
      </w:r>
    </w:p>
    <w:p w:rsidR="00651272" w:rsidRPr="00576938" w:rsidRDefault="00651272" w:rsidP="00651272">
      <w:pPr>
        <w:tabs>
          <w:tab w:val="center" w:pos="1985"/>
          <w:tab w:val="center" w:pos="7088"/>
        </w:tabs>
        <w:jc w:val="both"/>
        <w:rPr>
          <w:i/>
        </w:rPr>
      </w:pPr>
    </w:p>
    <w:p w:rsidR="00651272" w:rsidRDefault="00651272" w:rsidP="00651272">
      <w:pPr>
        <w:tabs>
          <w:tab w:val="center" w:pos="1985"/>
          <w:tab w:val="center" w:pos="7088"/>
        </w:tabs>
        <w:jc w:val="both"/>
        <w:rPr>
          <w:i/>
        </w:rPr>
      </w:pPr>
    </w:p>
    <w:p w:rsidR="00E07F46" w:rsidRDefault="00E07F46" w:rsidP="00651272">
      <w:pPr>
        <w:tabs>
          <w:tab w:val="center" w:pos="1985"/>
          <w:tab w:val="center" w:pos="7088"/>
        </w:tabs>
        <w:jc w:val="both"/>
        <w:rPr>
          <w:i/>
        </w:rPr>
      </w:pPr>
    </w:p>
    <w:p w:rsidR="00E07F46" w:rsidRDefault="00E07F46" w:rsidP="00651272">
      <w:pPr>
        <w:tabs>
          <w:tab w:val="center" w:pos="1985"/>
          <w:tab w:val="center" w:pos="7088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E07F46" w:rsidRPr="00E07F46" w:rsidRDefault="00E07F46" w:rsidP="00651272">
      <w:pPr>
        <w:tabs>
          <w:tab w:val="center" w:pos="1985"/>
          <w:tab w:val="center" w:pos="7088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Pr="00E07F46">
        <w:rPr>
          <w:b/>
        </w:rPr>
        <w:t>Phùng Minh Lộc</w:t>
      </w:r>
    </w:p>
    <w:sectPr w:rsidR="00E07F46" w:rsidRPr="00E07F46" w:rsidSect="002772CC">
      <w:footerReference w:type="even" r:id="rId7"/>
      <w:footerReference w:type="default" r:id="rId8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AE4" w:rsidRDefault="005C1AE4">
      <w:r>
        <w:separator/>
      </w:r>
    </w:p>
  </w:endnote>
  <w:endnote w:type="continuationSeparator" w:id="0">
    <w:p w:rsidR="005C1AE4" w:rsidRDefault="005C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06" w:rsidRDefault="007D276C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7E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E06" w:rsidRDefault="00B37E06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06" w:rsidRDefault="007D276C">
    <w:pPr>
      <w:pStyle w:val="Footer"/>
      <w:jc w:val="center"/>
    </w:pPr>
    <w:r>
      <w:fldChar w:fldCharType="begin"/>
    </w:r>
    <w:r w:rsidR="00B37E06">
      <w:instrText xml:space="preserve"> PAGE   \* MERGEFORMAT </w:instrText>
    </w:r>
    <w:r>
      <w:fldChar w:fldCharType="separate"/>
    </w:r>
    <w:r w:rsidR="00CE549A">
      <w:rPr>
        <w:noProof/>
      </w:rPr>
      <w:t>4</w:t>
    </w:r>
    <w:r>
      <w:rPr>
        <w:noProof/>
      </w:rPr>
      <w:fldChar w:fldCharType="end"/>
    </w:r>
  </w:p>
  <w:p w:rsidR="00B37E06" w:rsidRDefault="00B37E06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AE4" w:rsidRDefault="005C1AE4">
      <w:r>
        <w:separator/>
      </w:r>
    </w:p>
  </w:footnote>
  <w:footnote w:type="continuationSeparator" w:id="0">
    <w:p w:rsidR="005C1AE4" w:rsidRDefault="005C1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250375"/>
    <w:multiLevelType w:val="hybridMultilevel"/>
    <w:tmpl w:val="A7E4894E"/>
    <w:lvl w:ilvl="0" w:tplc="584A64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7739D"/>
    <w:multiLevelType w:val="hybridMultilevel"/>
    <w:tmpl w:val="E5A0DD60"/>
    <w:lvl w:ilvl="0" w:tplc="584A64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26FBE"/>
    <w:multiLevelType w:val="hybridMultilevel"/>
    <w:tmpl w:val="1D18619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E63D58"/>
    <w:multiLevelType w:val="hybridMultilevel"/>
    <w:tmpl w:val="195AF788"/>
    <w:lvl w:ilvl="0" w:tplc="D83AC3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3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43EF61BF"/>
    <w:multiLevelType w:val="hybridMultilevel"/>
    <w:tmpl w:val="44AE3820"/>
    <w:lvl w:ilvl="0" w:tplc="D83AC3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056204"/>
    <w:multiLevelType w:val="hybridMultilevel"/>
    <w:tmpl w:val="0602D3C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9A15D3"/>
    <w:multiLevelType w:val="hybridMultilevel"/>
    <w:tmpl w:val="D23AAEB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A542A80"/>
    <w:multiLevelType w:val="hybridMultilevel"/>
    <w:tmpl w:val="357A1A4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2F1506"/>
    <w:multiLevelType w:val="hybridMultilevel"/>
    <w:tmpl w:val="96A0EEF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2"/>
  </w:num>
  <w:num w:numId="4">
    <w:abstractNumId w:val="8"/>
  </w:num>
  <w:num w:numId="5">
    <w:abstractNumId w:val="21"/>
  </w:num>
  <w:num w:numId="6">
    <w:abstractNumId w:val="26"/>
  </w:num>
  <w:num w:numId="7">
    <w:abstractNumId w:val="12"/>
  </w:num>
  <w:num w:numId="8">
    <w:abstractNumId w:val="3"/>
  </w:num>
  <w:num w:numId="9">
    <w:abstractNumId w:val="18"/>
  </w:num>
  <w:num w:numId="10">
    <w:abstractNumId w:val="6"/>
  </w:num>
  <w:num w:numId="11">
    <w:abstractNumId w:val="25"/>
  </w:num>
  <w:num w:numId="12">
    <w:abstractNumId w:val="0"/>
  </w:num>
  <w:num w:numId="13">
    <w:abstractNumId w:val="7"/>
  </w:num>
  <w:num w:numId="14">
    <w:abstractNumId w:val="20"/>
  </w:num>
  <w:num w:numId="15">
    <w:abstractNumId w:val="1"/>
  </w:num>
  <w:num w:numId="16">
    <w:abstractNumId w:val="2"/>
  </w:num>
  <w:num w:numId="17">
    <w:abstractNumId w:val="19"/>
  </w:num>
  <w:num w:numId="18">
    <w:abstractNumId w:val="14"/>
  </w:num>
  <w:num w:numId="19">
    <w:abstractNumId w:val="17"/>
  </w:num>
  <w:num w:numId="20">
    <w:abstractNumId w:val="9"/>
  </w:num>
  <w:num w:numId="21">
    <w:abstractNumId w:val="15"/>
  </w:num>
  <w:num w:numId="22">
    <w:abstractNumId w:val="11"/>
  </w:num>
  <w:num w:numId="23">
    <w:abstractNumId w:val="27"/>
  </w:num>
  <w:num w:numId="24">
    <w:abstractNumId w:val="23"/>
  </w:num>
  <w:num w:numId="25">
    <w:abstractNumId w:val="28"/>
  </w:num>
  <w:num w:numId="26">
    <w:abstractNumId w:val="10"/>
  </w:num>
  <w:num w:numId="27">
    <w:abstractNumId w:val="24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9"/>
    <w:rsid w:val="00001091"/>
    <w:rsid w:val="00002DED"/>
    <w:rsid w:val="00003F06"/>
    <w:rsid w:val="0001180D"/>
    <w:rsid w:val="00012B32"/>
    <w:rsid w:val="00016105"/>
    <w:rsid w:val="00017342"/>
    <w:rsid w:val="0004027C"/>
    <w:rsid w:val="0004235D"/>
    <w:rsid w:val="00045FF5"/>
    <w:rsid w:val="000461A6"/>
    <w:rsid w:val="00050E1D"/>
    <w:rsid w:val="00050F62"/>
    <w:rsid w:val="00053EB9"/>
    <w:rsid w:val="00057CFA"/>
    <w:rsid w:val="00062028"/>
    <w:rsid w:val="00062B2F"/>
    <w:rsid w:val="00064D12"/>
    <w:rsid w:val="000668B3"/>
    <w:rsid w:val="00070935"/>
    <w:rsid w:val="00081EC1"/>
    <w:rsid w:val="00083C23"/>
    <w:rsid w:val="000843E5"/>
    <w:rsid w:val="00087A06"/>
    <w:rsid w:val="0009564C"/>
    <w:rsid w:val="00095DF6"/>
    <w:rsid w:val="000A018E"/>
    <w:rsid w:val="000A0405"/>
    <w:rsid w:val="000A0CE8"/>
    <w:rsid w:val="000A1A96"/>
    <w:rsid w:val="000A290F"/>
    <w:rsid w:val="000A5020"/>
    <w:rsid w:val="000A505B"/>
    <w:rsid w:val="000A56E3"/>
    <w:rsid w:val="000C4C9C"/>
    <w:rsid w:val="000C53BC"/>
    <w:rsid w:val="000C77F6"/>
    <w:rsid w:val="000D0563"/>
    <w:rsid w:val="000D2713"/>
    <w:rsid w:val="000E1AD6"/>
    <w:rsid w:val="000E38F1"/>
    <w:rsid w:val="000E5305"/>
    <w:rsid w:val="000F1C3F"/>
    <w:rsid w:val="000F2E0C"/>
    <w:rsid w:val="000F34C0"/>
    <w:rsid w:val="000F6122"/>
    <w:rsid w:val="0010006F"/>
    <w:rsid w:val="00100547"/>
    <w:rsid w:val="0010178A"/>
    <w:rsid w:val="0010439C"/>
    <w:rsid w:val="00105905"/>
    <w:rsid w:val="0011254D"/>
    <w:rsid w:val="001149B5"/>
    <w:rsid w:val="00115C69"/>
    <w:rsid w:val="001235A9"/>
    <w:rsid w:val="00126053"/>
    <w:rsid w:val="0012663D"/>
    <w:rsid w:val="00134350"/>
    <w:rsid w:val="00134842"/>
    <w:rsid w:val="001353F7"/>
    <w:rsid w:val="001426FF"/>
    <w:rsid w:val="00144938"/>
    <w:rsid w:val="001456B0"/>
    <w:rsid w:val="00151991"/>
    <w:rsid w:val="00154625"/>
    <w:rsid w:val="00167690"/>
    <w:rsid w:val="00171A13"/>
    <w:rsid w:val="001752E5"/>
    <w:rsid w:val="00180661"/>
    <w:rsid w:val="00180F3E"/>
    <w:rsid w:val="00181DCD"/>
    <w:rsid w:val="00187C5E"/>
    <w:rsid w:val="001904C6"/>
    <w:rsid w:val="00196084"/>
    <w:rsid w:val="0019615D"/>
    <w:rsid w:val="0019677B"/>
    <w:rsid w:val="001A11E2"/>
    <w:rsid w:val="001A54BD"/>
    <w:rsid w:val="001A7725"/>
    <w:rsid w:val="001B0133"/>
    <w:rsid w:val="001B0EFF"/>
    <w:rsid w:val="001B0FF1"/>
    <w:rsid w:val="001C057A"/>
    <w:rsid w:val="001C1898"/>
    <w:rsid w:val="001C19D8"/>
    <w:rsid w:val="001C2338"/>
    <w:rsid w:val="001C2938"/>
    <w:rsid w:val="001C305C"/>
    <w:rsid w:val="001C5624"/>
    <w:rsid w:val="001C7405"/>
    <w:rsid w:val="001C760A"/>
    <w:rsid w:val="001D05D3"/>
    <w:rsid w:val="001D15D8"/>
    <w:rsid w:val="001D3062"/>
    <w:rsid w:val="001E069B"/>
    <w:rsid w:val="001E3351"/>
    <w:rsid w:val="001E453E"/>
    <w:rsid w:val="001E5FF9"/>
    <w:rsid w:val="001E71D1"/>
    <w:rsid w:val="001F07C3"/>
    <w:rsid w:val="001F3FB2"/>
    <w:rsid w:val="001F66D2"/>
    <w:rsid w:val="002009F7"/>
    <w:rsid w:val="00202565"/>
    <w:rsid w:val="00203420"/>
    <w:rsid w:val="00205031"/>
    <w:rsid w:val="002075CE"/>
    <w:rsid w:val="00211E32"/>
    <w:rsid w:val="002132D8"/>
    <w:rsid w:val="002201BA"/>
    <w:rsid w:val="00220F66"/>
    <w:rsid w:val="002261EB"/>
    <w:rsid w:val="0022659B"/>
    <w:rsid w:val="002305AA"/>
    <w:rsid w:val="002307A0"/>
    <w:rsid w:val="00232596"/>
    <w:rsid w:val="00242D98"/>
    <w:rsid w:val="00242DB0"/>
    <w:rsid w:val="00244E5D"/>
    <w:rsid w:val="0025042B"/>
    <w:rsid w:val="00257088"/>
    <w:rsid w:val="002575EA"/>
    <w:rsid w:val="00257A71"/>
    <w:rsid w:val="002627BA"/>
    <w:rsid w:val="002655A9"/>
    <w:rsid w:val="0026797E"/>
    <w:rsid w:val="00270285"/>
    <w:rsid w:val="00270D46"/>
    <w:rsid w:val="00271682"/>
    <w:rsid w:val="00271821"/>
    <w:rsid w:val="00272C36"/>
    <w:rsid w:val="00276177"/>
    <w:rsid w:val="002768D6"/>
    <w:rsid w:val="002772CC"/>
    <w:rsid w:val="002840AF"/>
    <w:rsid w:val="00290A55"/>
    <w:rsid w:val="00295111"/>
    <w:rsid w:val="00296F65"/>
    <w:rsid w:val="002A106D"/>
    <w:rsid w:val="002A1A6C"/>
    <w:rsid w:val="002A5AFD"/>
    <w:rsid w:val="002B360E"/>
    <w:rsid w:val="002B5CB3"/>
    <w:rsid w:val="002B731E"/>
    <w:rsid w:val="002C2586"/>
    <w:rsid w:val="002C2FD2"/>
    <w:rsid w:val="002C5ECE"/>
    <w:rsid w:val="002C6353"/>
    <w:rsid w:val="002C6E96"/>
    <w:rsid w:val="002C7586"/>
    <w:rsid w:val="002D55A0"/>
    <w:rsid w:val="002D64EF"/>
    <w:rsid w:val="002E3305"/>
    <w:rsid w:val="002E6CEF"/>
    <w:rsid w:val="002F4A2A"/>
    <w:rsid w:val="002F4D1F"/>
    <w:rsid w:val="0030408E"/>
    <w:rsid w:val="0031002E"/>
    <w:rsid w:val="003103CA"/>
    <w:rsid w:val="0031217B"/>
    <w:rsid w:val="00312D0E"/>
    <w:rsid w:val="00313BE2"/>
    <w:rsid w:val="003150A2"/>
    <w:rsid w:val="00315A04"/>
    <w:rsid w:val="003166A6"/>
    <w:rsid w:val="00317EAB"/>
    <w:rsid w:val="00321174"/>
    <w:rsid w:val="0032292D"/>
    <w:rsid w:val="00323FDF"/>
    <w:rsid w:val="00324C73"/>
    <w:rsid w:val="00325282"/>
    <w:rsid w:val="00327967"/>
    <w:rsid w:val="003333ED"/>
    <w:rsid w:val="003429DD"/>
    <w:rsid w:val="003432FF"/>
    <w:rsid w:val="0034536B"/>
    <w:rsid w:val="00347265"/>
    <w:rsid w:val="00352EFE"/>
    <w:rsid w:val="0035701C"/>
    <w:rsid w:val="0036008E"/>
    <w:rsid w:val="00360956"/>
    <w:rsid w:val="00360DA1"/>
    <w:rsid w:val="00362BF7"/>
    <w:rsid w:val="00363C10"/>
    <w:rsid w:val="0036725B"/>
    <w:rsid w:val="003704F3"/>
    <w:rsid w:val="00370D74"/>
    <w:rsid w:val="00374796"/>
    <w:rsid w:val="00374E61"/>
    <w:rsid w:val="00377CC1"/>
    <w:rsid w:val="0038126A"/>
    <w:rsid w:val="0038271E"/>
    <w:rsid w:val="00383DFF"/>
    <w:rsid w:val="0038794B"/>
    <w:rsid w:val="003911D9"/>
    <w:rsid w:val="003938EA"/>
    <w:rsid w:val="00396623"/>
    <w:rsid w:val="00396787"/>
    <w:rsid w:val="003A008B"/>
    <w:rsid w:val="003A1AFA"/>
    <w:rsid w:val="003A75AA"/>
    <w:rsid w:val="003B4EEF"/>
    <w:rsid w:val="003B55C5"/>
    <w:rsid w:val="003C1121"/>
    <w:rsid w:val="003C67B6"/>
    <w:rsid w:val="003C6B53"/>
    <w:rsid w:val="003D0B95"/>
    <w:rsid w:val="003D4F96"/>
    <w:rsid w:val="003E2C78"/>
    <w:rsid w:val="003E4F87"/>
    <w:rsid w:val="003F2B91"/>
    <w:rsid w:val="003F423F"/>
    <w:rsid w:val="00400441"/>
    <w:rsid w:val="00400A03"/>
    <w:rsid w:val="004034EE"/>
    <w:rsid w:val="004047CC"/>
    <w:rsid w:val="00404E83"/>
    <w:rsid w:val="00406AF4"/>
    <w:rsid w:val="00406B90"/>
    <w:rsid w:val="004073A6"/>
    <w:rsid w:val="00407C84"/>
    <w:rsid w:val="004119B3"/>
    <w:rsid w:val="00413A87"/>
    <w:rsid w:val="00435000"/>
    <w:rsid w:val="00445C26"/>
    <w:rsid w:val="00445FBC"/>
    <w:rsid w:val="004471D4"/>
    <w:rsid w:val="004516C3"/>
    <w:rsid w:val="00451A07"/>
    <w:rsid w:val="00453821"/>
    <w:rsid w:val="00456B0F"/>
    <w:rsid w:val="00464FF3"/>
    <w:rsid w:val="004669CB"/>
    <w:rsid w:val="00477DC1"/>
    <w:rsid w:val="0048059B"/>
    <w:rsid w:val="0048580A"/>
    <w:rsid w:val="004863FF"/>
    <w:rsid w:val="0048785B"/>
    <w:rsid w:val="00492F0E"/>
    <w:rsid w:val="004A2C70"/>
    <w:rsid w:val="004A2F98"/>
    <w:rsid w:val="004A3761"/>
    <w:rsid w:val="004A5085"/>
    <w:rsid w:val="004A6917"/>
    <w:rsid w:val="004B057C"/>
    <w:rsid w:val="004B107D"/>
    <w:rsid w:val="004B1BB3"/>
    <w:rsid w:val="004B260A"/>
    <w:rsid w:val="004B6BBE"/>
    <w:rsid w:val="004B6CF8"/>
    <w:rsid w:val="004C0346"/>
    <w:rsid w:val="004C65D0"/>
    <w:rsid w:val="004C65F0"/>
    <w:rsid w:val="004D0E4A"/>
    <w:rsid w:val="004D269B"/>
    <w:rsid w:val="004D32BA"/>
    <w:rsid w:val="004D3F9C"/>
    <w:rsid w:val="004D4976"/>
    <w:rsid w:val="004D5199"/>
    <w:rsid w:val="004D6E33"/>
    <w:rsid w:val="004D7BD5"/>
    <w:rsid w:val="004E210D"/>
    <w:rsid w:val="004E446B"/>
    <w:rsid w:val="004E4A9F"/>
    <w:rsid w:val="004E4F88"/>
    <w:rsid w:val="004E6162"/>
    <w:rsid w:val="004E6226"/>
    <w:rsid w:val="004E7FF7"/>
    <w:rsid w:val="004F56D9"/>
    <w:rsid w:val="00500FB6"/>
    <w:rsid w:val="00502768"/>
    <w:rsid w:val="0050484B"/>
    <w:rsid w:val="00505D7A"/>
    <w:rsid w:val="00510EB2"/>
    <w:rsid w:val="0051312C"/>
    <w:rsid w:val="00522C09"/>
    <w:rsid w:val="00523DEE"/>
    <w:rsid w:val="00526748"/>
    <w:rsid w:val="00531520"/>
    <w:rsid w:val="00533560"/>
    <w:rsid w:val="00533F77"/>
    <w:rsid w:val="00535821"/>
    <w:rsid w:val="005376FD"/>
    <w:rsid w:val="005378E6"/>
    <w:rsid w:val="00544767"/>
    <w:rsid w:val="00546740"/>
    <w:rsid w:val="00546C97"/>
    <w:rsid w:val="005549C7"/>
    <w:rsid w:val="0055554F"/>
    <w:rsid w:val="00556053"/>
    <w:rsid w:val="00563ECC"/>
    <w:rsid w:val="00565246"/>
    <w:rsid w:val="00567C79"/>
    <w:rsid w:val="005703C7"/>
    <w:rsid w:val="00572589"/>
    <w:rsid w:val="00572C84"/>
    <w:rsid w:val="00576938"/>
    <w:rsid w:val="00577937"/>
    <w:rsid w:val="00583CAD"/>
    <w:rsid w:val="00590353"/>
    <w:rsid w:val="00591F87"/>
    <w:rsid w:val="00595019"/>
    <w:rsid w:val="005950FB"/>
    <w:rsid w:val="005A2DC0"/>
    <w:rsid w:val="005A7326"/>
    <w:rsid w:val="005A7F4C"/>
    <w:rsid w:val="005B1816"/>
    <w:rsid w:val="005B704D"/>
    <w:rsid w:val="005C0FF3"/>
    <w:rsid w:val="005C140C"/>
    <w:rsid w:val="005C1AE4"/>
    <w:rsid w:val="005C2EC6"/>
    <w:rsid w:val="005C573A"/>
    <w:rsid w:val="005C619E"/>
    <w:rsid w:val="005D00E0"/>
    <w:rsid w:val="005D6D77"/>
    <w:rsid w:val="005D7434"/>
    <w:rsid w:val="005E1FA1"/>
    <w:rsid w:val="005E3D85"/>
    <w:rsid w:val="005E4A73"/>
    <w:rsid w:val="005F108F"/>
    <w:rsid w:val="006010B5"/>
    <w:rsid w:val="006100A6"/>
    <w:rsid w:val="00621A5B"/>
    <w:rsid w:val="006309E1"/>
    <w:rsid w:val="0063255A"/>
    <w:rsid w:val="00635A69"/>
    <w:rsid w:val="00644153"/>
    <w:rsid w:val="00646A7B"/>
    <w:rsid w:val="00651272"/>
    <w:rsid w:val="00651542"/>
    <w:rsid w:val="00652134"/>
    <w:rsid w:val="00655DBB"/>
    <w:rsid w:val="0065665F"/>
    <w:rsid w:val="00656D99"/>
    <w:rsid w:val="00657A9F"/>
    <w:rsid w:val="006633E4"/>
    <w:rsid w:val="0066355D"/>
    <w:rsid w:val="00664F0D"/>
    <w:rsid w:val="00665010"/>
    <w:rsid w:val="00667BED"/>
    <w:rsid w:val="00683B1E"/>
    <w:rsid w:val="00686021"/>
    <w:rsid w:val="00692536"/>
    <w:rsid w:val="0069304C"/>
    <w:rsid w:val="0069771B"/>
    <w:rsid w:val="006A1D0C"/>
    <w:rsid w:val="006A2DF5"/>
    <w:rsid w:val="006B0B2E"/>
    <w:rsid w:val="006B34A1"/>
    <w:rsid w:val="006B3EE7"/>
    <w:rsid w:val="006B7238"/>
    <w:rsid w:val="006C1D6B"/>
    <w:rsid w:val="006C2DB3"/>
    <w:rsid w:val="006C5259"/>
    <w:rsid w:val="006D0487"/>
    <w:rsid w:val="006D6446"/>
    <w:rsid w:val="006D668C"/>
    <w:rsid w:val="006D6768"/>
    <w:rsid w:val="006D7219"/>
    <w:rsid w:val="006E0B90"/>
    <w:rsid w:val="006E2B85"/>
    <w:rsid w:val="006F43E3"/>
    <w:rsid w:val="00701E5E"/>
    <w:rsid w:val="0070431F"/>
    <w:rsid w:val="00705628"/>
    <w:rsid w:val="00724382"/>
    <w:rsid w:val="007252BD"/>
    <w:rsid w:val="007259AD"/>
    <w:rsid w:val="007329F7"/>
    <w:rsid w:val="007344E0"/>
    <w:rsid w:val="00736417"/>
    <w:rsid w:val="00742928"/>
    <w:rsid w:val="0075365C"/>
    <w:rsid w:val="00753738"/>
    <w:rsid w:val="0075393A"/>
    <w:rsid w:val="00754AF6"/>
    <w:rsid w:val="007556FB"/>
    <w:rsid w:val="00755E17"/>
    <w:rsid w:val="00761497"/>
    <w:rsid w:val="00761B12"/>
    <w:rsid w:val="0077014A"/>
    <w:rsid w:val="00771FAA"/>
    <w:rsid w:val="00773D70"/>
    <w:rsid w:val="0078010F"/>
    <w:rsid w:val="007815C5"/>
    <w:rsid w:val="00781880"/>
    <w:rsid w:val="00782C88"/>
    <w:rsid w:val="007846BF"/>
    <w:rsid w:val="00784CC2"/>
    <w:rsid w:val="00785235"/>
    <w:rsid w:val="0078703A"/>
    <w:rsid w:val="007919E0"/>
    <w:rsid w:val="00791FBE"/>
    <w:rsid w:val="007941D6"/>
    <w:rsid w:val="00795FEF"/>
    <w:rsid w:val="007A50B8"/>
    <w:rsid w:val="007A6725"/>
    <w:rsid w:val="007A748E"/>
    <w:rsid w:val="007B2377"/>
    <w:rsid w:val="007B3BC7"/>
    <w:rsid w:val="007B4030"/>
    <w:rsid w:val="007C3832"/>
    <w:rsid w:val="007C5324"/>
    <w:rsid w:val="007C7D0F"/>
    <w:rsid w:val="007D1D74"/>
    <w:rsid w:val="007D2526"/>
    <w:rsid w:val="007D276C"/>
    <w:rsid w:val="007D44E7"/>
    <w:rsid w:val="007E044B"/>
    <w:rsid w:val="007E0AEF"/>
    <w:rsid w:val="007E4B6D"/>
    <w:rsid w:val="007F234D"/>
    <w:rsid w:val="0080549B"/>
    <w:rsid w:val="00811760"/>
    <w:rsid w:val="00811E6A"/>
    <w:rsid w:val="0081333E"/>
    <w:rsid w:val="00821053"/>
    <w:rsid w:val="00821A50"/>
    <w:rsid w:val="0082229F"/>
    <w:rsid w:val="008228D5"/>
    <w:rsid w:val="00826B5E"/>
    <w:rsid w:val="00827E43"/>
    <w:rsid w:val="00834B73"/>
    <w:rsid w:val="008364C2"/>
    <w:rsid w:val="00840DBE"/>
    <w:rsid w:val="00846E5B"/>
    <w:rsid w:val="00862A9C"/>
    <w:rsid w:val="008645FB"/>
    <w:rsid w:val="0086477C"/>
    <w:rsid w:val="00865BF7"/>
    <w:rsid w:val="00867988"/>
    <w:rsid w:val="00867D10"/>
    <w:rsid w:val="00870C4F"/>
    <w:rsid w:val="008715CA"/>
    <w:rsid w:val="00876864"/>
    <w:rsid w:val="00876FF7"/>
    <w:rsid w:val="0088172D"/>
    <w:rsid w:val="0089016C"/>
    <w:rsid w:val="008911B8"/>
    <w:rsid w:val="0089239C"/>
    <w:rsid w:val="00893C65"/>
    <w:rsid w:val="008A09E1"/>
    <w:rsid w:val="008A202E"/>
    <w:rsid w:val="008A3833"/>
    <w:rsid w:val="008A412F"/>
    <w:rsid w:val="008A5FFE"/>
    <w:rsid w:val="008A6700"/>
    <w:rsid w:val="008B0C32"/>
    <w:rsid w:val="008B3B6E"/>
    <w:rsid w:val="008B3B98"/>
    <w:rsid w:val="008B5787"/>
    <w:rsid w:val="008C01FF"/>
    <w:rsid w:val="008C1152"/>
    <w:rsid w:val="008C3DFB"/>
    <w:rsid w:val="008C3F4F"/>
    <w:rsid w:val="008C665B"/>
    <w:rsid w:val="008E19F1"/>
    <w:rsid w:val="008E5CE2"/>
    <w:rsid w:val="008E71BD"/>
    <w:rsid w:val="008F0062"/>
    <w:rsid w:val="008F343A"/>
    <w:rsid w:val="00900D9B"/>
    <w:rsid w:val="009021EB"/>
    <w:rsid w:val="0090407F"/>
    <w:rsid w:val="00904C80"/>
    <w:rsid w:val="0090645C"/>
    <w:rsid w:val="0091083A"/>
    <w:rsid w:val="009115C6"/>
    <w:rsid w:val="00912653"/>
    <w:rsid w:val="00921A75"/>
    <w:rsid w:val="00923DF9"/>
    <w:rsid w:val="00926676"/>
    <w:rsid w:val="00932F8B"/>
    <w:rsid w:val="00933168"/>
    <w:rsid w:val="009331D0"/>
    <w:rsid w:val="0093423E"/>
    <w:rsid w:val="00934934"/>
    <w:rsid w:val="009350F0"/>
    <w:rsid w:val="00935789"/>
    <w:rsid w:val="00941BD7"/>
    <w:rsid w:val="00944FEB"/>
    <w:rsid w:val="00955438"/>
    <w:rsid w:val="00966834"/>
    <w:rsid w:val="00966D0D"/>
    <w:rsid w:val="009706A5"/>
    <w:rsid w:val="009708C0"/>
    <w:rsid w:val="009724FD"/>
    <w:rsid w:val="00975EE7"/>
    <w:rsid w:val="00977811"/>
    <w:rsid w:val="00981FDE"/>
    <w:rsid w:val="0098552A"/>
    <w:rsid w:val="00992282"/>
    <w:rsid w:val="009A6083"/>
    <w:rsid w:val="009B2092"/>
    <w:rsid w:val="009B36B9"/>
    <w:rsid w:val="009C29D9"/>
    <w:rsid w:val="009C6201"/>
    <w:rsid w:val="009C64DB"/>
    <w:rsid w:val="009D06B0"/>
    <w:rsid w:val="009D12A9"/>
    <w:rsid w:val="009D32D1"/>
    <w:rsid w:val="009D3356"/>
    <w:rsid w:val="009D6A6E"/>
    <w:rsid w:val="009E0F93"/>
    <w:rsid w:val="009E1D76"/>
    <w:rsid w:val="009E2244"/>
    <w:rsid w:val="009E37CB"/>
    <w:rsid w:val="009E50C4"/>
    <w:rsid w:val="009F0D1C"/>
    <w:rsid w:val="009F0DB7"/>
    <w:rsid w:val="009F10CA"/>
    <w:rsid w:val="009F43D7"/>
    <w:rsid w:val="009F779E"/>
    <w:rsid w:val="00A0288A"/>
    <w:rsid w:val="00A07A29"/>
    <w:rsid w:val="00A11775"/>
    <w:rsid w:val="00A14A61"/>
    <w:rsid w:val="00A167CE"/>
    <w:rsid w:val="00A16BFF"/>
    <w:rsid w:val="00A17ED8"/>
    <w:rsid w:val="00A23BAD"/>
    <w:rsid w:val="00A3171C"/>
    <w:rsid w:val="00A32DAA"/>
    <w:rsid w:val="00A338F4"/>
    <w:rsid w:val="00A33F88"/>
    <w:rsid w:val="00A412A4"/>
    <w:rsid w:val="00A44A36"/>
    <w:rsid w:val="00A46F5E"/>
    <w:rsid w:val="00A50606"/>
    <w:rsid w:val="00A55675"/>
    <w:rsid w:val="00A673B7"/>
    <w:rsid w:val="00A71615"/>
    <w:rsid w:val="00A7206C"/>
    <w:rsid w:val="00A73DD8"/>
    <w:rsid w:val="00A7717B"/>
    <w:rsid w:val="00A824E0"/>
    <w:rsid w:val="00A8561A"/>
    <w:rsid w:val="00A85A44"/>
    <w:rsid w:val="00A92B90"/>
    <w:rsid w:val="00AA1004"/>
    <w:rsid w:val="00AA10D2"/>
    <w:rsid w:val="00AA23E2"/>
    <w:rsid w:val="00AA4138"/>
    <w:rsid w:val="00AA6712"/>
    <w:rsid w:val="00AB2BAE"/>
    <w:rsid w:val="00AB4970"/>
    <w:rsid w:val="00AB6B6D"/>
    <w:rsid w:val="00AB76CD"/>
    <w:rsid w:val="00AB7E7D"/>
    <w:rsid w:val="00AC1502"/>
    <w:rsid w:val="00AC2479"/>
    <w:rsid w:val="00AC60B7"/>
    <w:rsid w:val="00AC7594"/>
    <w:rsid w:val="00AD171F"/>
    <w:rsid w:val="00AD4568"/>
    <w:rsid w:val="00AD512D"/>
    <w:rsid w:val="00AE21A8"/>
    <w:rsid w:val="00AE294D"/>
    <w:rsid w:val="00AE3D03"/>
    <w:rsid w:val="00AF4614"/>
    <w:rsid w:val="00AF5C65"/>
    <w:rsid w:val="00AF7A10"/>
    <w:rsid w:val="00B0128A"/>
    <w:rsid w:val="00B0602E"/>
    <w:rsid w:val="00B12A68"/>
    <w:rsid w:val="00B163D0"/>
    <w:rsid w:val="00B17F87"/>
    <w:rsid w:val="00B22967"/>
    <w:rsid w:val="00B23162"/>
    <w:rsid w:val="00B30B20"/>
    <w:rsid w:val="00B32C79"/>
    <w:rsid w:val="00B34242"/>
    <w:rsid w:val="00B37369"/>
    <w:rsid w:val="00B3737B"/>
    <w:rsid w:val="00B37638"/>
    <w:rsid w:val="00B37E06"/>
    <w:rsid w:val="00B40597"/>
    <w:rsid w:val="00B41149"/>
    <w:rsid w:val="00B44044"/>
    <w:rsid w:val="00B44740"/>
    <w:rsid w:val="00B474F9"/>
    <w:rsid w:val="00B506EE"/>
    <w:rsid w:val="00B54C9D"/>
    <w:rsid w:val="00B61228"/>
    <w:rsid w:val="00B628B5"/>
    <w:rsid w:val="00B64C18"/>
    <w:rsid w:val="00B65581"/>
    <w:rsid w:val="00B669F9"/>
    <w:rsid w:val="00B715DD"/>
    <w:rsid w:val="00B76A35"/>
    <w:rsid w:val="00B800D1"/>
    <w:rsid w:val="00B83BB6"/>
    <w:rsid w:val="00B908B7"/>
    <w:rsid w:val="00B96A4D"/>
    <w:rsid w:val="00BA5C96"/>
    <w:rsid w:val="00BB27B9"/>
    <w:rsid w:val="00BB2F0C"/>
    <w:rsid w:val="00BB36B0"/>
    <w:rsid w:val="00BB7893"/>
    <w:rsid w:val="00BC4136"/>
    <w:rsid w:val="00BC49C7"/>
    <w:rsid w:val="00BC516A"/>
    <w:rsid w:val="00BC7E71"/>
    <w:rsid w:val="00BD2771"/>
    <w:rsid w:val="00BD2AA4"/>
    <w:rsid w:val="00BD679D"/>
    <w:rsid w:val="00BE0BA6"/>
    <w:rsid w:val="00BE15FC"/>
    <w:rsid w:val="00BE4B0E"/>
    <w:rsid w:val="00BE6804"/>
    <w:rsid w:val="00BF072D"/>
    <w:rsid w:val="00BF0C46"/>
    <w:rsid w:val="00BF0EA7"/>
    <w:rsid w:val="00BF3D93"/>
    <w:rsid w:val="00BF6DFB"/>
    <w:rsid w:val="00BF7C59"/>
    <w:rsid w:val="00C012FE"/>
    <w:rsid w:val="00C03A30"/>
    <w:rsid w:val="00C1129B"/>
    <w:rsid w:val="00C148FD"/>
    <w:rsid w:val="00C16156"/>
    <w:rsid w:val="00C21FC0"/>
    <w:rsid w:val="00C2228A"/>
    <w:rsid w:val="00C25CF1"/>
    <w:rsid w:val="00C26889"/>
    <w:rsid w:val="00C26DAA"/>
    <w:rsid w:val="00C34C0D"/>
    <w:rsid w:val="00C37E89"/>
    <w:rsid w:val="00C4280B"/>
    <w:rsid w:val="00C449AD"/>
    <w:rsid w:val="00C45510"/>
    <w:rsid w:val="00C45FE9"/>
    <w:rsid w:val="00C55A5B"/>
    <w:rsid w:val="00C6366B"/>
    <w:rsid w:val="00C728A5"/>
    <w:rsid w:val="00C8116F"/>
    <w:rsid w:val="00C81265"/>
    <w:rsid w:val="00C813D0"/>
    <w:rsid w:val="00C8435C"/>
    <w:rsid w:val="00C84ABE"/>
    <w:rsid w:val="00C85764"/>
    <w:rsid w:val="00C86864"/>
    <w:rsid w:val="00C93B2F"/>
    <w:rsid w:val="00C956F8"/>
    <w:rsid w:val="00C95755"/>
    <w:rsid w:val="00CA2D45"/>
    <w:rsid w:val="00CA3A88"/>
    <w:rsid w:val="00CA7B96"/>
    <w:rsid w:val="00CB0140"/>
    <w:rsid w:val="00CB7C2A"/>
    <w:rsid w:val="00CC2014"/>
    <w:rsid w:val="00CC2B48"/>
    <w:rsid w:val="00CD31BB"/>
    <w:rsid w:val="00CD35CC"/>
    <w:rsid w:val="00CD3D2A"/>
    <w:rsid w:val="00CD3F71"/>
    <w:rsid w:val="00CE29FF"/>
    <w:rsid w:val="00CE549A"/>
    <w:rsid w:val="00CE7946"/>
    <w:rsid w:val="00CF0322"/>
    <w:rsid w:val="00CF1967"/>
    <w:rsid w:val="00CF4024"/>
    <w:rsid w:val="00CF7278"/>
    <w:rsid w:val="00CF792C"/>
    <w:rsid w:val="00D00647"/>
    <w:rsid w:val="00D00C33"/>
    <w:rsid w:val="00D11B18"/>
    <w:rsid w:val="00D130AF"/>
    <w:rsid w:val="00D16073"/>
    <w:rsid w:val="00D20483"/>
    <w:rsid w:val="00D20A9A"/>
    <w:rsid w:val="00D20BB1"/>
    <w:rsid w:val="00D279E7"/>
    <w:rsid w:val="00D302D9"/>
    <w:rsid w:val="00D32B79"/>
    <w:rsid w:val="00D36E37"/>
    <w:rsid w:val="00D42640"/>
    <w:rsid w:val="00D43E04"/>
    <w:rsid w:val="00D45359"/>
    <w:rsid w:val="00D45562"/>
    <w:rsid w:val="00D472D8"/>
    <w:rsid w:val="00D50153"/>
    <w:rsid w:val="00D50963"/>
    <w:rsid w:val="00D54820"/>
    <w:rsid w:val="00D5659F"/>
    <w:rsid w:val="00D6588D"/>
    <w:rsid w:val="00D66F88"/>
    <w:rsid w:val="00D7212F"/>
    <w:rsid w:val="00D72C55"/>
    <w:rsid w:val="00D74A21"/>
    <w:rsid w:val="00D82009"/>
    <w:rsid w:val="00D84477"/>
    <w:rsid w:val="00D8500D"/>
    <w:rsid w:val="00D850FC"/>
    <w:rsid w:val="00D87616"/>
    <w:rsid w:val="00D97112"/>
    <w:rsid w:val="00DA08A5"/>
    <w:rsid w:val="00DA1944"/>
    <w:rsid w:val="00DA1FA6"/>
    <w:rsid w:val="00DA62AD"/>
    <w:rsid w:val="00DC161B"/>
    <w:rsid w:val="00DC3324"/>
    <w:rsid w:val="00DC4937"/>
    <w:rsid w:val="00DC57FD"/>
    <w:rsid w:val="00DD21FC"/>
    <w:rsid w:val="00DD2893"/>
    <w:rsid w:val="00DD3227"/>
    <w:rsid w:val="00DD42D0"/>
    <w:rsid w:val="00DD736D"/>
    <w:rsid w:val="00DE273C"/>
    <w:rsid w:val="00DE476F"/>
    <w:rsid w:val="00DE737E"/>
    <w:rsid w:val="00DF1FF5"/>
    <w:rsid w:val="00DF25FD"/>
    <w:rsid w:val="00DF2ED3"/>
    <w:rsid w:val="00DF3F2A"/>
    <w:rsid w:val="00E0014A"/>
    <w:rsid w:val="00E019AF"/>
    <w:rsid w:val="00E026C7"/>
    <w:rsid w:val="00E04753"/>
    <w:rsid w:val="00E05385"/>
    <w:rsid w:val="00E07F46"/>
    <w:rsid w:val="00E121FD"/>
    <w:rsid w:val="00E131A8"/>
    <w:rsid w:val="00E1455F"/>
    <w:rsid w:val="00E1503A"/>
    <w:rsid w:val="00E157F0"/>
    <w:rsid w:val="00E15E82"/>
    <w:rsid w:val="00E171A1"/>
    <w:rsid w:val="00E17D4F"/>
    <w:rsid w:val="00E235A7"/>
    <w:rsid w:val="00E2622D"/>
    <w:rsid w:val="00E308A1"/>
    <w:rsid w:val="00E44EDD"/>
    <w:rsid w:val="00E45081"/>
    <w:rsid w:val="00E54470"/>
    <w:rsid w:val="00E55D78"/>
    <w:rsid w:val="00E5679F"/>
    <w:rsid w:val="00E57134"/>
    <w:rsid w:val="00E70FD4"/>
    <w:rsid w:val="00E711CB"/>
    <w:rsid w:val="00E76FED"/>
    <w:rsid w:val="00E77434"/>
    <w:rsid w:val="00E82DE3"/>
    <w:rsid w:val="00E85EF9"/>
    <w:rsid w:val="00E9414E"/>
    <w:rsid w:val="00EA2AA9"/>
    <w:rsid w:val="00EA5088"/>
    <w:rsid w:val="00EA5BD1"/>
    <w:rsid w:val="00EB049F"/>
    <w:rsid w:val="00EB163A"/>
    <w:rsid w:val="00EB613D"/>
    <w:rsid w:val="00EC3268"/>
    <w:rsid w:val="00EC6226"/>
    <w:rsid w:val="00EC6464"/>
    <w:rsid w:val="00ED00D9"/>
    <w:rsid w:val="00ED1C9C"/>
    <w:rsid w:val="00ED235A"/>
    <w:rsid w:val="00ED3124"/>
    <w:rsid w:val="00ED5506"/>
    <w:rsid w:val="00ED6E86"/>
    <w:rsid w:val="00ED7A7D"/>
    <w:rsid w:val="00EE0450"/>
    <w:rsid w:val="00EE5DD0"/>
    <w:rsid w:val="00EE66D6"/>
    <w:rsid w:val="00EE7E7C"/>
    <w:rsid w:val="00EF0B0D"/>
    <w:rsid w:val="00EF10CC"/>
    <w:rsid w:val="00EF11BF"/>
    <w:rsid w:val="00EF1D56"/>
    <w:rsid w:val="00EF4E4D"/>
    <w:rsid w:val="00EF6201"/>
    <w:rsid w:val="00F03A55"/>
    <w:rsid w:val="00F04DE9"/>
    <w:rsid w:val="00F057F5"/>
    <w:rsid w:val="00F076BB"/>
    <w:rsid w:val="00F07EB1"/>
    <w:rsid w:val="00F138C2"/>
    <w:rsid w:val="00F148EF"/>
    <w:rsid w:val="00F15231"/>
    <w:rsid w:val="00F20580"/>
    <w:rsid w:val="00F209BE"/>
    <w:rsid w:val="00F20DAD"/>
    <w:rsid w:val="00F26546"/>
    <w:rsid w:val="00F30171"/>
    <w:rsid w:val="00F32CA6"/>
    <w:rsid w:val="00F34B36"/>
    <w:rsid w:val="00F356F9"/>
    <w:rsid w:val="00F36FB8"/>
    <w:rsid w:val="00F37299"/>
    <w:rsid w:val="00F4064A"/>
    <w:rsid w:val="00F43A04"/>
    <w:rsid w:val="00F456C2"/>
    <w:rsid w:val="00F468E8"/>
    <w:rsid w:val="00F604CE"/>
    <w:rsid w:val="00F676D3"/>
    <w:rsid w:val="00F7675F"/>
    <w:rsid w:val="00F76E9A"/>
    <w:rsid w:val="00F7791D"/>
    <w:rsid w:val="00F81437"/>
    <w:rsid w:val="00F85EF6"/>
    <w:rsid w:val="00F86E72"/>
    <w:rsid w:val="00F87BF3"/>
    <w:rsid w:val="00F909D8"/>
    <w:rsid w:val="00F92345"/>
    <w:rsid w:val="00F96C52"/>
    <w:rsid w:val="00FA0311"/>
    <w:rsid w:val="00FA1515"/>
    <w:rsid w:val="00FB17BE"/>
    <w:rsid w:val="00FC4988"/>
    <w:rsid w:val="00FD7761"/>
    <w:rsid w:val="00FE1E45"/>
    <w:rsid w:val="00FE4E95"/>
    <w:rsid w:val="00FE584E"/>
    <w:rsid w:val="00FF0C89"/>
    <w:rsid w:val="00FF26FC"/>
    <w:rsid w:val="00FF2E25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1B170F-B150-4419-B772-29539BFA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76C"/>
    <w:rPr>
      <w:sz w:val="26"/>
      <w:szCs w:val="26"/>
    </w:rPr>
  </w:style>
  <w:style w:type="paragraph" w:styleId="Heading1">
    <w:name w:val="heading 1"/>
    <w:basedOn w:val="Normal"/>
    <w:link w:val="Heading1Char"/>
    <w:uiPriority w:val="9"/>
    <w:qFormat/>
    <w:rsid w:val="007329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329F7"/>
    <w:rPr>
      <w:b/>
      <w:bCs/>
      <w:kern w:val="36"/>
      <w:sz w:val="48"/>
      <w:szCs w:val="48"/>
      <w:lang w:val="vi-VN" w:eastAsia="vi-VN"/>
    </w:rPr>
  </w:style>
  <w:style w:type="character" w:customStyle="1" w:styleId="pubtitle">
    <w:name w:val="pubtitle"/>
    <w:basedOn w:val="DefaultParagraphFont"/>
    <w:rsid w:val="007329F7"/>
  </w:style>
  <w:style w:type="character" w:customStyle="1" w:styleId="pubeditiontitle">
    <w:name w:val="pubeditiontitle"/>
    <w:basedOn w:val="DefaultParagraphFont"/>
    <w:rsid w:val="007329F7"/>
  </w:style>
  <w:style w:type="character" w:customStyle="1" w:styleId="fn">
    <w:name w:val="fn"/>
    <w:basedOn w:val="DefaultParagraphFont"/>
    <w:rsid w:val="007329F7"/>
  </w:style>
  <w:style w:type="character" w:customStyle="1" w:styleId="BodyText1">
    <w:name w:val="Body Text1"/>
    <w:rsid w:val="007E0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/>
    </w:rPr>
  </w:style>
  <w:style w:type="paragraph" w:styleId="ListParagraph">
    <w:name w:val="List Paragraph"/>
    <w:basedOn w:val="Normal"/>
    <w:uiPriority w:val="34"/>
    <w:qFormat/>
    <w:rsid w:val="00317EAB"/>
    <w:pPr>
      <w:ind w:left="720"/>
      <w:contextualSpacing/>
    </w:pPr>
  </w:style>
  <w:style w:type="paragraph" w:customStyle="1" w:styleId="Default">
    <w:name w:val="Default"/>
    <w:rsid w:val="00FE1E4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Tran Danh Giang</dc:creator>
  <cp:keywords/>
  <cp:lastModifiedBy>DinhLong</cp:lastModifiedBy>
  <cp:revision>3</cp:revision>
  <cp:lastPrinted>2016-02-24T23:28:00Z</cp:lastPrinted>
  <dcterms:created xsi:type="dcterms:W3CDTF">2016-09-21T15:05:00Z</dcterms:created>
  <dcterms:modified xsi:type="dcterms:W3CDTF">2016-09-21T15:12:00Z</dcterms:modified>
</cp:coreProperties>
</file>