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80" w:rsidRPr="00DD2893" w:rsidRDefault="00526080" w:rsidP="00526080">
      <w:pPr>
        <w:spacing w:before="60"/>
        <w:jc w:val="both"/>
        <w:rPr>
          <w:b/>
          <w:color w:val="000000"/>
          <w:szCs w:val="24"/>
        </w:rPr>
      </w:pPr>
      <w:r>
        <w:rPr>
          <w:b/>
          <w:color w:val="000000"/>
          <w:szCs w:val="24"/>
        </w:rPr>
        <w:t>TRƯỜNG ĐẠI HỌC NHA TRANG</w:t>
      </w:r>
    </w:p>
    <w:p w:rsidR="00526080" w:rsidRPr="00DD2893" w:rsidRDefault="00526080" w:rsidP="00526080">
      <w:pPr>
        <w:spacing w:before="60"/>
        <w:jc w:val="both"/>
        <w:rPr>
          <w:b/>
          <w:color w:val="000000"/>
          <w:szCs w:val="24"/>
        </w:rPr>
      </w:pPr>
      <w:r w:rsidRPr="00DD2893">
        <w:rPr>
          <w:color w:val="000000"/>
          <w:szCs w:val="24"/>
        </w:rPr>
        <w:t xml:space="preserve">Viện: </w:t>
      </w:r>
      <w:r>
        <w:rPr>
          <w:color w:val="000000"/>
          <w:szCs w:val="24"/>
        </w:rPr>
        <w:t>CNSH&amp;MT</w:t>
      </w:r>
      <w:r w:rsidRPr="00DD2893">
        <w:rPr>
          <w:b/>
          <w:color w:val="000000"/>
          <w:szCs w:val="24"/>
        </w:rPr>
        <w:tab/>
      </w:r>
    </w:p>
    <w:p w:rsidR="00526080" w:rsidRPr="00242D98" w:rsidRDefault="00526080" w:rsidP="00526080">
      <w:pPr>
        <w:spacing w:before="60"/>
        <w:jc w:val="both"/>
        <w:rPr>
          <w:color w:val="000000"/>
          <w:szCs w:val="24"/>
        </w:rPr>
      </w:pPr>
      <w:r w:rsidRPr="00DD2893">
        <w:rPr>
          <w:color w:val="000000"/>
          <w:szCs w:val="24"/>
        </w:rPr>
        <w:t xml:space="preserve">Bộ môn:  </w:t>
      </w:r>
      <w:r>
        <w:rPr>
          <w:color w:val="000000"/>
          <w:szCs w:val="24"/>
        </w:rPr>
        <w:tab/>
        <w:t>CNSH</w:t>
      </w:r>
      <w:r>
        <w:rPr>
          <w:color w:val="000000"/>
          <w:szCs w:val="24"/>
        </w:rPr>
        <w:tab/>
      </w:r>
    </w:p>
    <w:p w:rsidR="00526080" w:rsidRPr="00DD2893" w:rsidRDefault="00526080" w:rsidP="00526080">
      <w:pPr>
        <w:spacing w:before="120"/>
        <w:jc w:val="center"/>
        <w:rPr>
          <w:b/>
          <w:color w:val="000000"/>
          <w:sz w:val="32"/>
          <w:szCs w:val="32"/>
        </w:rPr>
      </w:pPr>
      <w:r w:rsidRPr="00DD2893">
        <w:rPr>
          <w:b/>
          <w:color w:val="000000"/>
          <w:sz w:val="32"/>
          <w:szCs w:val="32"/>
        </w:rPr>
        <w:t>ĐỀ CƯƠNG HỌC PHẦN</w:t>
      </w:r>
    </w:p>
    <w:p w:rsidR="00526080" w:rsidRPr="00DD2893" w:rsidRDefault="00526080" w:rsidP="00526080">
      <w:pPr>
        <w:spacing w:before="120"/>
        <w:jc w:val="both"/>
        <w:rPr>
          <w:b/>
          <w:color w:val="000000"/>
          <w:szCs w:val="24"/>
        </w:rPr>
      </w:pPr>
      <w:r w:rsidRPr="00DD2893">
        <w:rPr>
          <w:b/>
          <w:color w:val="000000"/>
          <w:szCs w:val="24"/>
        </w:rPr>
        <w:t>1. Thông tin về học phần</w:t>
      </w:r>
      <w:r>
        <w:rPr>
          <w:b/>
          <w:color w:val="000000"/>
          <w:szCs w:val="24"/>
        </w:rPr>
        <w:t>:</w:t>
      </w:r>
    </w:p>
    <w:p w:rsidR="00526080" w:rsidRPr="00B37638" w:rsidRDefault="00526080" w:rsidP="00526080">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526080" w:rsidRDefault="00526080" w:rsidP="00526080">
      <w:pPr>
        <w:numPr>
          <w:ilvl w:val="0"/>
          <w:numId w:val="1"/>
        </w:numPr>
        <w:spacing w:before="120"/>
        <w:rPr>
          <w:color w:val="000000"/>
          <w:szCs w:val="24"/>
        </w:rPr>
      </w:pPr>
      <w:r>
        <w:rPr>
          <w:color w:val="000000"/>
          <w:szCs w:val="24"/>
        </w:rPr>
        <w:t xml:space="preserve">Tiếng Việt: </w:t>
      </w:r>
      <w:r w:rsidRPr="00517F7F">
        <w:rPr>
          <w:b/>
          <w:color w:val="000000"/>
          <w:szCs w:val="24"/>
        </w:rPr>
        <w:t>THỰC HÀNH</w:t>
      </w:r>
      <w:r>
        <w:rPr>
          <w:color w:val="000000"/>
          <w:szCs w:val="24"/>
        </w:rPr>
        <w:t xml:space="preserve"> </w:t>
      </w:r>
      <w:r w:rsidRPr="00185BAB">
        <w:rPr>
          <w:b/>
          <w:color w:val="000000"/>
          <w:szCs w:val="24"/>
        </w:rPr>
        <w:t>KỸ THUẬT TRỒNG NẤM</w:t>
      </w:r>
    </w:p>
    <w:p w:rsidR="00526080" w:rsidRPr="0091083A" w:rsidRDefault="00526080" w:rsidP="00526080">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sidRPr="00517F7F">
        <w:rPr>
          <w:b/>
          <w:color w:val="000000"/>
          <w:szCs w:val="24"/>
        </w:rPr>
        <w:t>PRACTICE</w:t>
      </w:r>
      <w:r>
        <w:rPr>
          <w:color w:val="000000"/>
          <w:szCs w:val="24"/>
        </w:rPr>
        <w:t xml:space="preserve"> </w:t>
      </w:r>
      <w:r w:rsidRPr="00185BAB">
        <w:rPr>
          <w:b/>
          <w:color w:val="000000"/>
          <w:szCs w:val="24"/>
        </w:rPr>
        <w:t>MUSHROOM TECHNOLOGY</w:t>
      </w:r>
      <w:r>
        <w:rPr>
          <w:color w:val="000000"/>
          <w:szCs w:val="24"/>
        </w:rPr>
        <w:tab/>
      </w:r>
      <w:r>
        <w:rPr>
          <w:color w:val="000000"/>
          <w:szCs w:val="24"/>
        </w:rPr>
        <w:tab/>
      </w:r>
      <w:r w:rsidRPr="0091083A">
        <w:rPr>
          <w:color w:val="000000"/>
          <w:szCs w:val="24"/>
        </w:rPr>
        <w:tab/>
      </w:r>
    </w:p>
    <w:p w:rsidR="00526080" w:rsidRPr="00313BE2" w:rsidRDefault="00526080" w:rsidP="00526080">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BIO</w:t>
      </w:r>
      <w:r>
        <w:rPr>
          <w:color w:val="000000"/>
          <w:szCs w:val="24"/>
        </w:rPr>
        <w:t>209</w:t>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2</w:t>
      </w:r>
      <w:r>
        <w:rPr>
          <w:color w:val="000000"/>
          <w:szCs w:val="24"/>
        </w:rPr>
        <w:t xml:space="preserve"> </w:t>
      </w:r>
      <w:r w:rsidRPr="00313BE2">
        <w:rPr>
          <w:color w:val="0000FF"/>
        </w:rPr>
        <w:tab/>
      </w:r>
    </w:p>
    <w:p w:rsidR="00526080" w:rsidRPr="00313BE2" w:rsidRDefault="00526080" w:rsidP="00526080">
      <w:pPr>
        <w:spacing w:before="120"/>
        <w:rPr>
          <w:color w:val="000000"/>
        </w:rPr>
      </w:pPr>
      <w:r w:rsidRPr="00DD2893">
        <w:rPr>
          <w:color w:val="000000"/>
          <w:szCs w:val="24"/>
        </w:rPr>
        <w:t>Đào tạo trình độ:</w:t>
      </w:r>
      <w:r w:rsidRPr="00DD2893">
        <w:rPr>
          <w:color w:val="000000"/>
          <w:szCs w:val="24"/>
        </w:rPr>
        <w:tab/>
      </w:r>
      <w:r>
        <w:rPr>
          <w:color w:val="000000"/>
          <w:szCs w:val="24"/>
        </w:rPr>
        <w:t>Cao đẳng</w:t>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526080" w:rsidRPr="00313BE2" w:rsidRDefault="00526080" w:rsidP="00526080">
      <w:pPr>
        <w:spacing w:before="120" w:line="276" w:lineRule="auto"/>
        <w:jc w:val="both"/>
        <w:rPr>
          <w:color w:val="000000"/>
        </w:rPr>
      </w:pPr>
      <w:r w:rsidRPr="00DD2893">
        <w:rPr>
          <w:color w:val="000000"/>
          <w:szCs w:val="24"/>
        </w:rPr>
        <w:t>Học phần tiên quyết:</w:t>
      </w:r>
      <w:r w:rsidRPr="00DD2893">
        <w:rPr>
          <w:color w:val="000000"/>
          <w:szCs w:val="24"/>
        </w:rPr>
        <w:tab/>
      </w:r>
      <w:r>
        <w:rPr>
          <w:color w:val="000000"/>
          <w:szCs w:val="24"/>
        </w:rPr>
        <w:t xml:space="preserve"> Vi sinh học, Công nghệ vi sinh, Tế bào học, Sinh học đại cương, Thực hành vi sinh học.</w:t>
      </w:r>
      <w:r w:rsidRPr="00313BE2">
        <w:rPr>
          <w:color w:val="0000FF"/>
        </w:rPr>
        <w:tab/>
      </w:r>
    </w:p>
    <w:p w:rsidR="00526080" w:rsidRPr="00A935D7" w:rsidRDefault="00526080" w:rsidP="00526080">
      <w:pPr>
        <w:shd w:val="clear" w:color="auto" w:fill="FFFFFF"/>
        <w:spacing w:line="360" w:lineRule="auto"/>
        <w:jc w:val="both"/>
        <w:rPr>
          <w:color w:val="222222"/>
        </w:rPr>
      </w:pPr>
      <w:r w:rsidRPr="00DD2893">
        <w:rPr>
          <w:b/>
          <w:color w:val="000000"/>
          <w:szCs w:val="24"/>
        </w:rPr>
        <w:t>2. Mô tả tóm tắt học phần</w:t>
      </w:r>
      <w:r>
        <w:rPr>
          <w:b/>
          <w:color w:val="000000"/>
          <w:szCs w:val="24"/>
        </w:rPr>
        <w:t>:</w:t>
      </w:r>
      <w:r w:rsidRPr="00DD2893">
        <w:rPr>
          <w:b/>
          <w:color w:val="000000"/>
          <w:szCs w:val="24"/>
        </w:rPr>
        <w:t xml:space="preserve"> </w:t>
      </w:r>
      <w:r>
        <w:rPr>
          <w:color w:val="000000"/>
          <w:shd w:val="clear" w:color="auto" w:fill="FFFFFF"/>
        </w:rPr>
        <w:t xml:space="preserve">Học phần trang bị cho người học những kĩ năng cơ bản của kĩ thuật trồng nấm, một nội dung trọng tâm và là cơ sở của công nghệ sinh học ứng dụng trong bảo tồn, lai tạo, phân lâp, tuyển chọn trồng các loại nấm ăn và nấm dược liệu. </w:t>
      </w:r>
      <w:r w:rsidRPr="00A935D7">
        <w:rPr>
          <w:color w:val="222222"/>
          <w:lang w:val="sv-SE"/>
        </w:rPr>
        <w:t>Bao gồm làm meo giống, chuẩn bị môi trường nhân meo giống, chuẩn bị giá thể nuôi cấy, kỹ thuật cấy giống - nuôi ủ, kỹ thuật chăm sóc và thu hái; nhằm giúp người học có kiến thức và kỹ năng cần thiết để sản xuất nấm.</w:t>
      </w:r>
    </w:p>
    <w:p w:rsidR="00526080" w:rsidRDefault="00526080" w:rsidP="00526080">
      <w:pPr>
        <w:spacing w:before="120" w:line="276" w:lineRule="auto"/>
        <w:jc w:val="both"/>
        <w:rPr>
          <w:b/>
          <w:color w:val="000000"/>
          <w:szCs w:val="24"/>
        </w:rPr>
      </w:pPr>
      <w:r w:rsidRPr="00DD2893">
        <w:rPr>
          <w:b/>
          <w:color w:val="000000"/>
          <w:szCs w:val="24"/>
        </w:rPr>
        <w:t>3. Mục tiêu</w:t>
      </w:r>
      <w:r>
        <w:rPr>
          <w:b/>
          <w:color w:val="000000"/>
          <w:szCs w:val="24"/>
        </w:rPr>
        <w:t>:</w:t>
      </w:r>
    </w:p>
    <w:p w:rsidR="00526080" w:rsidRDefault="00526080" w:rsidP="00526080">
      <w:pPr>
        <w:numPr>
          <w:ilvl w:val="0"/>
          <w:numId w:val="2"/>
        </w:numPr>
        <w:spacing w:before="120"/>
        <w:jc w:val="both"/>
        <w:rPr>
          <w:color w:val="000000"/>
          <w:szCs w:val="24"/>
        </w:rPr>
      </w:pPr>
      <w:r>
        <w:rPr>
          <w:color w:val="000000"/>
          <w:szCs w:val="24"/>
        </w:rPr>
        <w:t>Phân loại các nhóm các nấm ăn và nấm dược liệu</w:t>
      </w:r>
    </w:p>
    <w:p w:rsidR="00526080" w:rsidRDefault="00526080" w:rsidP="00526080">
      <w:pPr>
        <w:numPr>
          <w:ilvl w:val="0"/>
          <w:numId w:val="2"/>
        </w:numPr>
        <w:spacing w:before="120"/>
        <w:jc w:val="both"/>
        <w:rPr>
          <w:color w:val="000000"/>
          <w:szCs w:val="24"/>
        </w:rPr>
      </w:pPr>
      <w:r>
        <w:rPr>
          <w:color w:val="000000"/>
          <w:szCs w:val="24"/>
        </w:rPr>
        <w:t>Nắm vững đặc tính sinh học, quá trình sinh trưởng và phát triển</w:t>
      </w:r>
    </w:p>
    <w:p w:rsidR="00526080" w:rsidRDefault="00526080" w:rsidP="00526080">
      <w:pPr>
        <w:numPr>
          <w:ilvl w:val="0"/>
          <w:numId w:val="2"/>
        </w:numPr>
        <w:spacing w:before="120"/>
        <w:jc w:val="both"/>
        <w:rPr>
          <w:color w:val="000000"/>
          <w:szCs w:val="24"/>
        </w:rPr>
      </w:pPr>
      <w:r>
        <w:rPr>
          <w:color w:val="000000"/>
          <w:szCs w:val="24"/>
        </w:rPr>
        <w:t>Nắm vững được quy trình nhân giống, sản xuất nấm ăn và nấm dược liệu</w:t>
      </w:r>
    </w:p>
    <w:p w:rsidR="00526080" w:rsidRPr="00CD35CC" w:rsidRDefault="00526080" w:rsidP="00526080">
      <w:pPr>
        <w:numPr>
          <w:ilvl w:val="0"/>
          <w:numId w:val="2"/>
        </w:numPr>
        <w:spacing w:before="120"/>
        <w:jc w:val="both"/>
        <w:rPr>
          <w:color w:val="000000"/>
          <w:szCs w:val="24"/>
        </w:rPr>
      </w:pPr>
      <w:r>
        <w:rPr>
          <w:color w:val="000000"/>
          <w:szCs w:val="24"/>
        </w:rPr>
        <w:t>Nắm vững các biện pháp phòng trừ các loại bệnh trên nấm</w:t>
      </w:r>
    </w:p>
    <w:p w:rsidR="00526080" w:rsidRPr="002009F7" w:rsidRDefault="00526080" w:rsidP="00526080">
      <w:pPr>
        <w:spacing w:before="120"/>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526080" w:rsidRPr="00F47538" w:rsidRDefault="00526080" w:rsidP="00526080">
      <w:pPr>
        <w:spacing w:before="120" w:line="276" w:lineRule="auto"/>
        <w:jc w:val="both"/>
        <w:rPr>
          <w:szCs w:val="24"/>
        </w:rPr>
      </w:pPr>
      <w:r>
        <w:rPr>
          <w:color w:val="000000"/>
          <w:szCs w:val="24"/>
        </w:rPr>
        <w:tab/>
        <w:t>a) Giải thích, p</w:t>
      </w:r>
      <w:r>
        <w:rPr>
          <w:szCs w:val="24"/>
        </w:rPr>
        <w:t>hân loại được một số nấm ăn và nấm dược liệu phổ biến trên cơ sở quan sát hình thái bên ngoài và cấu trúc kính hiển vi.</w:t>
      </w:r>
    </w:p>
    <w:p w:rsidR="00526080" w:rsidRDefault="00526080" w:rsidP="00526080">
      <w:pPr>
        <w:spacing w:before="120" w:line="276" w:lineRule="auto"/>
        <w:jc w:val="both"/>
        <w:rPr>
          <w:color w:val="000000"/>
          <w:szCs w:val="24"/>
        </w:rPr>
      </w:pPr>
      <w:r>
        <w:rPr>
          <w:color w:val="000000"/>
          <w:szCs w:val="24"/>
        </w:rPr>
        <w:tab/>
        <w:t>b) Xây dựng được quy trình nhân giống, lai tạo và sản xuất được các loại nấm ăn và nấm dược liệu phổ biến như nấm rơm, nấm bào ngư, nấm mèo….trên cơ sở nắm vững được các điều kiện sinh trưởng và phát triển của các loại nấm.</w:t>
      </w:r>
    </w:p>
    <w:p w:rsidR="00526080" w:rsidRPr="002009F7" w:rsidRDefault="00526080" w:rsidP="00526080">
      <w:pPr>
        <w:spacing w:before="120"/>
        <w:jc w:val="both"/>
        <w:rPr>
          <w:color w:val="000000"/>
          <w:szCs w:val="24"/>
        </w:rPr>
      </w:pPr>
      <w:r>
        <w:rPr>
          <w:color w:val="000000"/>
          <w:szCs w:val="24"/>
        </w:rPr>
        <w:tab/>
        <w:t>c) Giải thích, khắc phục được các nguyên nhân xảy ra hư hỏng, nhiễm bệnh, giảm năng suất thu hoạch.</w:t>
      </w:r>
    </w:p>
    <w:p w:rsidR="00526080" w:rsidRDefault="00526080" w:rsidP="00526080">
      <w:pPr>
        <w:spacing w:before="120" w:after="60"/>
        <w:jc w:val="both"/>
        <w:rPr>
          <w:color w:val="000000"/>
          <w:szCs w:val="24"/>
        </w:rPr>
      </w:pPr>
      <w:r>
        <w:rPr>
          <w:b/>
          <w:color w:val="000000"/>
          <w:szCs w:val="24"/>
        </w:rPr>
        <w:br w:type="page"/>
      </w:r>
      <w:r w:rsidRPr="002655A9">
        <w:rPr>
          <w:b/>
          <w:color w:val="000000"/>
          <w:szCs w:val="24"/>
        </w:rPr>
        <w:lastRenderedPageBreak/>
        <w:t>5. Nội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1643"/>
      </w:tblGrid>
      <w:tr w:rsidR="00526080" w:rsidRPr="00C03A30" w:rsidTr="00074B4A">
        <w:trPr>
          <w:trHeight w:val="608"/>
        </w:trPr>
        <w:tc>
          <w:tcPr>
            <w:tcW w:w="675" w:type="dxa"/>
            <w:shd w:val="clear" w:color="auto" w:fill="auto"/>
            <w:vAlign w:val="center"/>
          </w:tcPr>
          <w:p w:rsidR="00526080" w:rsidRPr="00C03A30" w:rsidRDefault="00526080" w:rsidP="00074B4A">
            <w:pPr>
              <w:jc w:val="center"/>
              <w:rPr>
                <w:i/>
                <w:color w:val="000000"/>
                <w:szCs w:val="24"/>
              </w:rPr>
            </w:pPr>
            <w:r>
              <w:rPr>
                <w:i/>
                <w:color w:val="000000"/>
                <w:szCs w:val="24"/>
              </w:rPr>
              <w:t>S</w:t>
            </w:r>
            <w:r w:rsidRPr="00C03A30">
              <w:rPr>
                <w:i/>
                <w:color w:val="000000"/>
                <w:szCs w:val="24"/>
              </w:rPr>
              <w:t>TT</w:t>
            </w:r>
          </w:p>
        </w:tc>
        <w:tc>
          <w:tcPr>
            <w:tcW w:w="5812" w:type="dxa"/>
            <w:shd w:val="clear" w:color="auto" w:fill="auto"/>
            <w:vAlign w:val="center"/>
          </w:tcPr>
          <w:p w:rsidR="00526080" w:rsidRPr="00C03A30" w:rsidRDefault="00526080" w:rsidP="00074B4A">
            <w:pPr>
              <w:jc w:val="center"/>
              <w:rPr>
                <w:i/>
                <w:color w:val="000000"/>
                <w:szCs w:val="24"/>
              </w:rPr>
            </w:pPr>
            <w:r>
              <w:rPr>
                <w:i/>
                <w:color w:val="000000"/>
                <w:szCs w:val="24"/>
              </w:rPr>
              <w:t>Chương/</w:t>
            </w:r>
            <w:r w:rsidRPr="00C03A30">
              <w:rPr>
                <w:i/>
                <w:color w:val="000000"/>
                <w:szCs w:val="24"/>
              </w:rPr>
              <w:t>Chủ đề</w:t>
            </w:r>
          </w:p>
        </w:tc>
        <w:tc>
          <w:tcPr>
            <w:tcW w:w="1464" w:type="dxa"/>
            <w:shd w:val="clear" w:color="auto" w:fill="auto"/>
            <w:vAlign w:val="center"/>
          </w:tcPr>
          <w:p w:rsidR="00526080" w:rsidRPr="00C03A30" w:rsidRDefault="00526080" w:rsidP="00074B4A">
            <w:pPr>
              <w:jc w:val="center"/>
              <w:rPr>
                <w:i/>
                <w:color w:val="000000"/>
                <w:szCs w:val="24"/>
              </w:rPr>
            </w:pPr>
            <w:r w:rsidRPr="00C03A30">
              <w:rPr>
                <w:i/>
                <w:color w:val="000000"/>
                <w:szCs w:val="24"/>
              </w:rPr>
              <w:t>Nhằm đạt KQHT</w:t>
            </w:r>
          </w:p>
        </w:tc>
        <w:tc>
          <w:tcPr>
            <w:tcW w:w="1643" w:type="dxa"/>
            <w:shd w:val="clear" w:color="auto" w:fill="auto"/>
            <w:vAlign w:val="center"/>
          </w:tcPr>
          <w:p w:rsidR="00526080" w:rsidRDefault="00526080" w:rsidP="00074B4A">
            <w:pPr>
              <w:jc w:val="center"/>
              <w:rPr>
                <w:i/>
                <w:color w:val="000000"/>
                <w:szCs w:val="24"/>
              </w:rPr>
            </w:pPr>
          </w:p>
          <w:p w:rsidR="00526080" w:rsidRPr="00C03A30" w:rsidRDefault="00526080" w:rsidP="00074B4A">
            <w:pPr>
              <w:jc w:val="center"/>
              <w:rPr>
                <w:i/>
                <w:color w:val="000000"/>
                <w:szCs w:val="24"/>
              </w:rPr>
            </w:pPr>
            <w:r w:rsidRPr="00C03A30">
              <w:rPr>
                <w:i/>
                <w:color w:val="000000"/>
                <w:szCs w:val="24"/>
              </w:rPr>
              <w:t>Số tiết</w:t>
            </w:r>
          </w:p>
          <w:p w:rsidR="00526080" w:rsidRPr="00C03A30" w:rsidRDefault="00526080" w:rsidP="00074B4A">
            <w:pPr>
              <w:jc w:val="center"/>
              <w:rPr>
                <w:i/>
                <w:color w:val="000000"/>
                <w:szCs w:val="24"/>
              </w:rPr>
            </w:pPr>
          </w:p>
        </w:tc>
      </w:tr>
      <w:tr w:rsidR="00526080" w:rsidRPr="00C03A30" w:rsidTr="00074B4A">
        <w:trPr>
          <w:trHeight w:val="1241"/>
        </w:trPr>
        <w:tc>
          <w:tcPr>
            <w:tcW w:w="675" w:type="dxa"/>
            <w:shd w:val="clear" w:color="auto" w:fill="auto"/>
          </w:tcPr>
          <w:p w:rsidR="00526080" w:rsidRPr="00C03A30" w:rsidRDefault="00526080" w:rsidP="00074B4A">
            <w:pPr>
              <w:spacing w:before="60" w:line="276" w:lineRule="auto"/>
              <w:jc w:val="center"/>
              <w:rPr>
                <w:color w:val="000000"/>
                <w:szCs w:val="24"/>
              </w:rPr>
            </w:pPr>
            <w:r w:rsidRPr="00C03A30">
              <w:rPr>
                <w:color w:val="000000"/>
                <w:szCs w:val="24"/>
              </w:rPr>
              <w:t>1</w:t>
            </w:r>
          </w:p>
          <w:p w:rsidR="00526080" w:rsidRPr="00C03A30" w:rsidRDefault="00526080" w:rsidP="00074B4A">
            <w:pPr>
              <w:spacing w:before="60" w:line="276" w:lineRule="auto"/>
              <w:jc w:val="center"/>
              <w:rPr>
                <w:color w:val="000000"/>
                <w:szCs w:val="24"/>
              </w:rPr>
            </w:pPr>
            <w:r w:rsidRPr="00C03A30">
              <w:rPr>
                <w:color w:val="000000"/>
                <w:szCs w:val="24"/>
              </w:rPr>
              <w:t>1.1</w:t>
            </w:r>
          </w:p>
          <w:p w:rsidR="00526080" w:rsidRPr="00C03A30" w:rsidRDefault="00526080" w:rsidP="00074B4A">
            <w:pPr>
              <w:spacing w:before="60" w:line="276" w:lineRule="auto"/>
              <w:jc w:val="center"/>
              <w:rPr>
                <w:color w:val="000000"/>
                <w:szCs w:val="24"/>
              </w:rPr>
            </w:pPr>
            <w:r w:rsidRPr="00C03A30">
              <w:rPr>
                <w:color w:val="000000"/>
                <w:szCs w:val="24"/>
              </w:rPr>
              <w:t>1.2</w:t>
            </w:r>
          </w:p>
          <w:p w:rsidR="00526080" w:rsidRPr="00C03A30" w:rsidRDefault="00526080" w:rsidP="00074B4A">
            <w:pPr>
              <w:spacing w:before="60" w:line="276" w:lineRule="auto"/>
              <w:rPr>
                <w:color w:val="000000"/>
                <w:szCs w:val="24"/>
              </w:rPr>
            </w:pPr>
          </w:p>
        </w:tc>
        <w:tc>
          <w:tcPr>
            <w:tcW w:w="5812" w:type="dxa"/>
            <w:shd w:val="clear" w:color="auto" w:fill="auto"/>
          </w:tcPr>
          <w:p w:rsidR="00526080" w:rsidRDefault="00526080" w:rsidP="00074B4A">
            <w:pPr>
              <w:spacing w:before="60" w:line="276" w:lineRule="auto"/>
              <w:rPr>
                <w:color w:val="000000"/>
                <w:szCs w:val="24"/>
              </w:rPr>
            </w:pPr>
            <w:r>
              <w:rPr>
                <w:color w:val="000000"/>
                <w:szCs w:val="24"/>
              </w:rPr>
              <w:t>Đặc điểm sinh học nấm lớn</w:t>
            </w:r>
          </w:p>
          <w:p w:rsidR="00526080" w:rsidRDefault="00526080" w:rsidP="00074B4A">
            <w:pPr>
              <w:spacing w:before="60" w:line="276" w:lineRule="auto"/>
              <w:rPr>
                <w:color w:val="000000"/>
                <w:szCs w:val="24"/>
              </w:rPr>
            </w:pPr>
            <w:r>
              <w:rPr>
                <w:color w:val="000000"/>
                <w:szCs w:val="24"/>
              </w:rPr>
              <w:t>Phân biệt nấm lớn và vi nấm qua quan sát hệ sợi nấm</w:t>
            </w:r>
          </w:p>
          <w:p w:rsidR="00526080" w:rsidRPr="00C03A30" w:rsidRDefault="00526080" w:rsidP="00074B4A">
            <w:pPr>
              <w:spacing w:before="60" w:line="276" w:lineRule="auto"/>
              <w:rPr>
                <w:color w:val="000000"/>
                <w:szCs w:val="24"/>
              </w:rPr>
            </w:pPr>
            <w:r>
              <w:rPr>
                <w:color w:val="000000"/>
                <w:szCs w:val="24"/>
              </w:rPr>
              <w:t>Xác định  một số loại nấm đang được nuôi trồng qua hình thái bào tử dưới kính hiển vi</w:t>
            </w:r>
          </w:p>
        </w:tc>
        <w:tc>
          <w:tcPr>
            <w:tcW w:w="1464" w:type="dxa"/>
            <w:shd w:val="clear" w:color="auto" w:fill="auto"/>
          </w:tcPr>
          <w:p w:rsidR="00526080" w:rsidRPr="00C03A30" w:rsidRDefault="00526080" w:rsidP="00074B4A">
            <w:pPr>
              <w:spacing w:before="60" w:line="276" w:lineRule="auto"/>
              <w:jc w:val="center"/>
              <w:rPr>
                <w:color w:val="000000"/>
                <w:szCs w:val="24"/>
              </w:rPr>
            </w:pPr>
            <w:r>
              <w:rPr>
                <w:color w:val="000000"/>
                <w:szCs w:val="24"/>
              </w:rPr>
              <w:t>a</w:t>
            </w:r>
          </w:p>
        </w:tc>
        <w:tc>
          <w:tcPr>
            <w:tcW w:w="1643" w:type="dxa"/>
            <w:shd w:val="clear" w:color="auto" w:fill="auto"/>
          </w:tcPr>
          <w:p w:rsidR="00526080" w:rsidRPr="00C03A30" w:rsidRDefault="00526080" w:rsidP="00074B4A">
            <w:pPr>
              <w:spacing w:before="60" w:line="276" w:lineRule="auto"/>
              <w:jc w:val="center"/>
              <w:rPr>
                <w:color w:val="000000"/>
                <w:szCs w:val="24"/>
              </w:rPr>
            </w:pPr>
            <w:r>
              <w:rPr>
                <w:color w:val="000000"/>
                <w:szCs w:val="24"/>
              </w:rPr>
              <w:t>2</w:t>
            </w:r>
          </w:p>
        </w:tc>
      </w:tr>
      <w:tr w:rsidR="00526080" w:rsidRPr="00C03A30" w:rsidTr="00074B4A">
        <w:tc>
          <w:tcPr>
            <w:tcW w:w="675" w:type="dxa"/>
            <w:shd w:val="clear" w:color="auto" w:fill="auto"/>
          </w:tcPr>
          <w:p w:rsidR="00526080" w:rsidRDefault="00526080" w:rsidP="00074B4A">
            <w:pPr>
              <w:spacing w:before="60" w:line="276" w:lineRule="auto"/>
              <w:jc w:val="center"/>
              <w:rPr>
                <w:color w:val="000000"/>
                <w:szCs w:val="24"/>
              </w:rPr>
            </w:pPr>
            <w:r w:rsidRPr="00C03A30">
              <w:rPr>
                <w:color w:val="000000"/>
                <w:szCs w:val="24"/>
              </w:rPr>
              <w:t>2</w:t>
            </w:r>
          </w:p>
          <w:p w:rsidR="00526080" w:rsidRPr="00C03A30" w:rsidRDefault="00526080" w:rsidP="00074B4A">
            <w:pPr>
              <w:spacing w:before="60" w:line="276" w:lineRule="auto"/>
              <w:jc w:val="center"/>
              <w:rPr>
                <w:color w:val="000000"/>
                <w:szCs w:val="24"/>
              </w:rPr>
            </w:pPr>
            <w:r w:rsidRPr="00C03A30">
              <w:rPr>
                <w:color w:val="000000"/>
                <w:szCs w:val="24"/>
              </w:rPr>
              <w:t>2.1</w:t>
            </w:r>
          </w:p>
          <w:p w:rsidR="00526080" w:rsidRDefault="00526080" w:rsidP="00074B4A">
            <w:pPr>
              <w:spacing w:before="60" w:line="276" w:lineRule="auto"/>
              <w:rPr>
                <w:color w:val="000000"/>
                <w:szCs w:val="24"/>
              </w:rPr>
            </w:pPr>
            <w:r>
              <w:rPr>
                <w:color w:val="000000"/>
                <w:szCs w:val="24"/>
              </w:rPr>
              <w:t xml:space="preserve"> 2.2</w:t>
            </w:r>
          </w:p>
          <w:p w:rsidR="00526080" w:rsidRDefault="00526080" w:rsidP="00074B4A">
            <w:pPr>
              <w:spacing w:before="60" w:line="276" w:lineRule="auto"/>
              <w:rPr>
                <w:color w:val="000000"/>
                <w:szCs w:val="24"/>
              </w:rPr>
            </w:pPr>
            <w:r>
              <w:rPr>
                <w:color w:val="000000"/>
                <w:szCs w:val="24"/>
              </w:rPr>
              <w:t xml:space="preserve"> 2.3</w:t>
            </w:r>
          </w:p>
          <w:p w:rsidR="00526080" w:rsidRPr="00C03A30" w:rsidRDefault="00526080" w:rsidP="00074B4A">
            <w:pPr>
              <w:spacing w:before="60" w:line="276" w:lineRule="auto"/>
              <w:rPr>
                <w:color w:val="000000"/>
                <w:szCs w:val="24"/>
              </w:rPr>
            </w:pPr>
            <w:r>
              <w:rPr>
                <w:color w:val="000000"/>
                <w:szCs w:val="24"/>
              </w:rPr>
              <w:t xml:space="preserve"> 2.4</w:t>
            </w:r>
          </w:p>
        </w:tc>
        <w:tc>
          <w:tcPr>
            <w:tcW w:w="5812" w:type="dxa"/>
            <w:shd w:val="clear" w:color="auto" w:fill="auto"/>
          </w:tcPr>
          <w:p w:rsidR="00526080" w:rsidRDefault="00526080" w:rsidP="00074B4A">
            <w:pPr>
              <w:spacing w:before="60" w:line="276" w:lineRule="auto"/>
              <w:rPr>
                <w:color w:val="000000"/>
                <w:szCs w:val="24"/>
              </w:rPr>
            </w:pPr>
            <w:r>
              <w:rPr>
                <w:color w:val="000000"/>
                <w:szCs w:val="24"/>
              </w:rPr>
              <w:t>Quy trình tạo giống</w:t>
            </w:r>
          </w:p>
          <w:p w:rsidR="00526080" w:rsidRDefault="00526080" w:rsidP="00074B4A">
            <w:pPr>
              <w:spacing w:before="60" w:line="276" w:lineRule="auto"/>
              <w:rPr>
                <w:color w:val="000000"/>
                <w:szCs w:val="24"/>
              </w:rPr>
            </w:pPr>
            <w:r>
              <w:rPr>
                <w:color w:val="000000"/>
                <w:szCs w:val="24"/>
              </w:rPr>
              <w:t>Kỹ thuật tạo giống gốc</w:t>
            </w:r>
          </w:p>
          <w:p w:rsidR="00526080" w:rsidRDefault="00526080" w:rsidP="00074B4A">
            <w:pPr>
              <w:spacing w:before="60" w:line="276" w:lineRule="auto"/>
              <w:rPr>
                <w:color w:val="000000"/>
                <w:szCs w:val="24"/>
              </w:rPr>
            </w:pPr>
            <w:r>
              <w:rPr>
                <w:color w:val="000000"/>
                <w:szCs w:val="24"/>
              </w:rPr>
              <w:t>Kỹ thuật tạo giống cấp 1</w:t>
            </w:r>
          </w:p>
          <w:p w:rsidR="00526080" w:rsidRDefault="00526080" w:rsidP="00074B4A">
            <w:pPr>
              <w:spacing w:before="60" w:line="276" w:lineRule="auto"/>
              <w:rPr>
                <w:color w:val="000000"/>
                <w:szCs w:val="24"/>
              </w:rPr>
            </w:pPr>
            <w:r>
              <w:rPr>
                <w:color w:val="000000"/>
                <w:szCs w:val="24"/>
              </w:rPr>
              <w:t>Kỹ thuật tạo giống cấp 2</w:t>
            </w:r>
          </w:p>
          <w:p w:rsidR="00526080" w:rsidRPr="00C03A30" w:rsidRDefault="00526080" w:rsidP="00074B4A">
            <w:pPr>
              <w:spacing w:before="60" w:line="276" w:lineRule="auto"/>
              <w:rPr>
                <w:color w:val="000000"/>
                <w:szCs w:val="24"/>
              </w:rPr>
            </w:pPr>
            <w:r>
              <w:rPr>
                <w:color w:val="000000"/>
                <w:szCs w:val="24"/>
              </w:rPr>
              <w:t>Kỹ thuật tạo giống cấp 3</w:t>
            </w:r>
          </w:p>
        </w:tc>
        <w:tc>
          <w:tcPr>
            <w:tcW w:w="1464" w:type="dxa"/>
            <w:shd w:val="clear" w:color="auto" w:fill="auto"/>
          </w:tcPr>
          <w:p w:rsidR="00526080" w:rsidRPr="00C03A30" w:rsidRDefault="00526080" w:rsidP="00074B4A">
            <w:pPr>
              <w:spacing w:before="60" w:line="276" w:lineRule="auto"/>
              <w:jc w:val="center"/>
              <w:rPr>
                <w:color w:val="000000"/>
                <w:szCs w:val="24"/>
              </w:rPr>
            </w:pPr>
            <w:r>
              <w:rPr>
                <w:color w:val="000000"/>
                <w:szCs w:val="24"/>
              </w:rPr>
              <w:t>b, c</w:t>
            </w:r>
          </w:p>
        </w:tc>
        <w:tc>
          <w:tcPr>
            <w:tcW w:w="1643" w:type="dxa"/>
            <w:shd w:val="clear" w:color="auto" w:fill="auto"/>
          </w:tcPr>
          <w:p w:rsidR="00526080" w:rsidRPr="00C03A30" w:rsidRDefault="00526080" w:rsidP="00074B4A">
            <w:pPr>
              <w:spacing w:before="60" w:line="276" w:lineRule="auto"/>
              <w:jc w:val="center"/>
              <w:rPr>
                <w:color w:val="000000"/>
                <w:szCs w:val="24"/>
              </w:rPr>
            </w:pPr>
            <w:r>
              <w:rPr>
                <w:color w:val="000000"/>
                <w:szCs w:val="24"/>
              </w:rPr>
              <w:t>8</w:t>
            </w:r>
          </w:p>
        </w:tc>
      </w:tr>
      <w:tr w:rsidR="00526080" w:rsidRPr="00C03A30" w:rsidTr="00074B4A">
        <w:tc>
          <w:tcPr>
            <w:tcW w:w="675" w:type="dxa"/>
            <w:shd w:val="clear" w:color="auto" w:fill="auto"/>
          </w:tcPr>
          <w:p w:rsidR="00526080" w:rsidRDefault="00526080" w:rsidP="00074B4A">
            <w:pPr>
              <w:spacing w:before="60" w:line="276" w:lineRule="auto"/>
              <w:jc w:val="center"/>
              <w:rPr>
                <w:color w:val="000000"/>
                <w:szCs w:val="24"/>
              </w:rPr>
            </w:pPr>
            <w:r>
              <w:rPr>
                <w:color w:val="000000"/>
                <w:szCs w:val="24"/>
              </w:rPr>
              <w:t>3</w:t>
            </w:r>
          </w:p>
          <w:p w:rsidR="00526080" w:rsidRDefault="00526080" w:rsidP="00074B4A">
            <w:pPr>
              <w:spacing w:before="60" w:line="276" w:lineRule="auto"/>
              <w:jc w:val="center"/>
              <w:rPr>
                <w:color w:val="000000"/>
                <w:szCs w:val="24"/>
              </w:rPr>
            </w:pPr>
            <w:r>
              <w:rPr>
                <w:color w:val="000000"/>
                <w:szCs w:val="24"/>
              </w:rPr>
              <w:t>3.1</w:t>
            </w:r>
          </w:p>
          <w:p w:rsidR="00526080" w:rsidRDefault="00526080" w:rsidP="00074B4A">
            <w:pPr>
              <w:spacing w:before="60" w:line="276" w:lineRule="auto"/>
              <w:jc w:val="center"/>
              <w:rPr>
                <w:color w:val="000000"/>
                <w:szCs w:val="24"/>
              </w:rPr>
            </w:pPr>
            <w:r>
              <w:rPr>
                <w:color w:val="000000"/>
                <w:szCs w:val="24"/>
              </w:rPr>
              <w:t>3.2</w:t>
            </w:r>
          </w:p>
          <w:p w:rsidR="00526080" w:rsidRDefault="00526080" w:rsidP="00074B4A">
            <w:pPr>
              <w:spacing w:before="60" w:line="276" w:lineRule="auto"/>
              <w:jc w:val="center"/>
              <w:rPr>
                <w:color w:val="000000"/>
                <w:szCs w:val="24"/>
              </w:rPr>
            </w:pPr>
            <w:r>
              <w:rPr>
                <w:color w:val="000000"/>
                <w:szCs w:val="24"/>
              </w:rPr>
              <w:t>3.3</w:t>
            </w:r>
          </w:p>
          <w:p w:rsidR="00526080" w:rsidRPr="00C03A30" w:rsidRDefault="00526080" w:rsidP="00526080">
            <w:pPr>
              <w:spacing w:before="60" w:line="276" w:lineRule="auto"/>
              <w:jc w:val="center"/>
              <w:rPr>
                <w:color w:val="000000"/>
                <w:szCs w:val="24"/>
              </w:rPr>
            </w:pPr>
            <w:r>
              <w:rPr>
                <w:color w:val="000000"/>
                <w:szCs w:val="24"/>
              </w:rPr>
              <w:t>3.4</w:t>
            </w:r>
          </w:p>
        </w:tc>
        <w:tc>
          <w:tcPr>
            <w:tcW w:w="5812" w:type="dxa"/>
            <w:shd w:val="clear" w:color="auto" w:fill="auto"/>
          </w:tcPr>
          <w:p w:rsidR="00526080" w:rsidRDefault="00526080" w:rsidP="00074B4A">
            <w:pPr>
              <w:spacing w:before="60" w:line="276" w:lineRule="auto"/>
              <w:rPr>
                <w:color w:val="000000"/>
                <w:szCs w:val="24"/>
              </w:rPr>
            </w:pPr>
            <w:r>
              <w:rPr>
                <w:color w:val="000000"/>
                <w:szCs w:val="24"/>
              </w:rPr>
              <w:t>Quy trình trồng một số loại nấm phổ biến</w:t>
            </w:r>
          </w:p>
          <w:p w:rsidR="00526080" w:rsidRDefault="00526080" w:rsidP="00074B4A">
            <w:pPr>
              <w:spacing w:before="60" w:line="276" w:lineRule="auto"/>
              <w:rPr>
                <w:color w:val="000000"/>
                <w:szCs w:val="24"/>
              </w:rPr>
            </w:pPr>
            <w:r>
              <w:rPr>
                <w:color w:val="000000"/>
                <w:szCs w:val="24"/>
              </w:rPr>
              <w:t>Thiết kế nhà trồng nấm</w:t>
            </w:r>
          </w:p>
          <w:p w:rsidR="00526080" w:rsidRDefault="00526080" w:rsidP="00074B4A">
            <w:pPr>
              <w:spacing w:before="60" w:line="276" w:lineRule="auto"/>
              <w:rPr>
                <w:color w:val="000000"/>
                <w:szCs w:val="24"/>
              </w:rPr>
            </w:pPr>
            <w:r>
              <w:rPr>
                <w:color w:val="000000"/>
                <w:szCs w:val="24"/>
              </w:rPr>
              <w:t>Quy trình trồng nấm bào ngư</w:t>
            </w:r>
          </w:p>
          <w:p w:rsidR="00526080" w:rsidRDefault="00526080" w:rsidP="00074B4A">
            <w:pPr>
              <w:spacing w:before="60" w:line="276" w:lineRule="auto"/>
              <w:rPr>
                <w:color w:val="000000"/>
                <w:szCs w:val="24"/>
              </w:rPr>
            </w:pPr>
            <w:r>
              <w:rPr>
                <w:color w:val="000000"/>
                <w:szCs w:val="24"/>
              </w:rPr>
              <w:t>Quy trình trồng nấm linh chi</w:t>
            </w:r>
          </w:p>
          <w:p w:rsidR="00526080" w:rsidRPr="00C03A30" w:rsidRDefault="00526080" w:rsidP="00074B4A">
            <w:pPr>
              <w:spacing w:before="60" w:line="276" w:lineRule="auto"/>
              <w:rPr>
                <w:color w:val="000000"/>
                <w:szCs w:val="24"/>
              </w:rPr>
            </w:pPr>
            <w:r>
              <w:rPr>
                <w:color w:val="000000"/>
                <w:szCs w:val="24"/>
              </w:rPr>
              <w:t>Quy trình trồng nấm rơm</w:t>
            </w:r>
          </w:p>
        </w:tc>
        <w:tc>
          <w:tcPr>
            <w:tcW w:w="1464" w:type="dxa"/>
            <w:shd w:val="clear" w:color="auto" w:fill="auto"/>
          </w:tcPr>
          <w:p w:rsidR="00526080" w:rsidRPr="00C03A30" w:rsidRDefault="00526080" w:rsidP="00074B4A">
            <w:pPr>
              <w:spacing w:before="60" w:line="276" w:lineRule="auto"/>
              <w:jc w:val="center"/>
              <w:rPr>
                <w:color w:val="000000"/>
                <w:szCs w:val="24"/>
              </w:rPr>
            </w:pPr>
            <w:r>
              <w:rPr>
                <w:color w:val="000000"/>
                <w:szCs w:val="24"/>
              </w:rPr>
              <w:t>b, c</w:t>
            </w:r>
          </w:p>
        </w:tc>
        <w:tc>
          <w:tcPr>
            <w:tcW w:w="1643" w:type="dxa"/>
            <w:shd w:val="clear" w:color="auto" w:fill="auto"/>
          </w:tcPr>
          <w:p w:rsidR="00526080" w:rsidRPr="00C03A30" w:rsidRDefault="00526080" w:rsidP="00074B4A">
            <w:pPr>
              <w:spacing w:before="60" w:line="276" w:lineRule="auto"/>
              <w:jc w:val="center"/>
              <w:rPr>
                <w:color w:val="000000"/>
                <w:szCs w:val="24"/>
              </w:rPr>
            </w:pPr>
            <w:r>
              <w:rPr>
                <w:color w:val="000000"/>
                <w:szCs w:val="24"/>
              </w:rPr>
              <w:t>15</w:t>
            </w:r>
          </w:p>
        </w:tc>
      </w:tr>
      <w:tr w:rsidR="00526080" w:rsidRPr="00C03A30" w:rsidTr="00074B4A">
        <w:tc>
          <w:tcPr>
            <w:tcW w:w="675" w:type="dxa"/>
            <w:shd w:val="clear" w:color="auto" w:fill="auto"/>
          </w:tcPr>
          <w:p w:rsidR="00526080" w:rsidRDefault="00526080" w:rsidP="00074B4A">
            <w:pPr>
              <w:spacing w:before="60" w:line="276" w:lineRule="auto"/>
              <w:jc w:val="center"/>
              <w:rPr>
                <w:color w:val="000000"/>
                <w:szCs w:val="24"/>
              </w:rPr>
            </w:pPr>
            <w:r>
              <w:rPr>
                <w:color w:val="000000"/>
                <w:szCs w:val="24"/>
              </w:rPr>
              <w:t>4</w:t>
            </w:r>
          </w:p>
        </w:tc>
        <w:tc>
          <w:tcPr>
            <w:tcW w:w="5812" w:type="dxa"/>
            <w:shd w:val="clear" w:color="auto" w:fill="auto"/>
          </w:tcPr>
          <w:p w:rsidR="00526080" w:rsidRDefault="00526080" w:rsidP="00074B4A">
            <w:pPr>
              <w:spacing w:before="60" w:line="276" w:lineRule="auto"/>
              <w:rPr>
                <w:color w:val="000000"/>
                <w:szCs w:val="24"/>
              </w:rPr>
            </w:pPr>
            <w:r>
              <w:rPr>
                <w:color w:val="000000"/>
                <w:szCs w:val="24"/>
              </w:rPr>
              <w:t>Phòng và điều trị một số bệnh trên nấm trồng</w:t>
            </w:r>
          </w:p>
        </w:tc>
        <w:tc>
          <w:tcPr>
            <w:tcW w:w="1464" w:type="dxa"/>
            <w:shd w:val="clear" w:color="auto" w:fill="auto"/>
          </w:tcPr>
          <w:p w:rsidR="00526080" w:rsidRDefault="00526080" w:rsidP="00074B4A">
            <w:pPr>
              <w:spacing w:before="60" w:line="276" w:lineRule="auto"/>
              <w:jc w:val="center"/>
              <w:rPr>
                <w:color w:val="000000"/>
                <w:szCs w:val="24"/>
              </w:rPr>
            </w:pPr>
          </w:p>
        </w:tc>
        <w:tc>
          <w:tcPr>
            <w:tcW w:w="1643" w:type="dxa"/>
            <w:shd w:val="clear" w:color="auto" w:fill="auto"/>
          </w:tcPr>
          <w:p w:rsidR="00526080" w:rsidRDefault="00526080" w:rsidP="00074B4A">
            <w:pPr>
              <w:spacing w:before="60" w:line="276" w:lineRule="auto"/>
              <w:jc w:val="center"/>
              <w:rPr>
                <w:color w:val="000000"/>
                <w:szCs w:val="24"/>
              </w:rPr>
            </w:pPr>
            <w:r>
              <w:rPr>
                <w:color w:val="000000"/>
                <w:szCs w:val="24"/>
              </w:rPr>
              <w:t>5</w:t>
            </w:r>
            <w:bookmarkStart w:id="0" w:name="_GoBack"/>
            <w:bookmarkEnd w:id="0"/>
          </w:p>
        </w:tc>
      </w:tr>
    </w:tbl>
    <w:p w:rsidR="00526080" w:rsidRPr="00DD2893" w:rsidRDefault="00526080" w:rsidP="00526080">
      <w:pPr>
        <w:spacing w:before="240" w:after="120" w:line="276" w:lineRule="auto"/>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17"/>
        <w:gridCol w:w="1830"/>
        <w:gridCol w:w="1036"/>
        <w:gridCol w:w="1329"/>
        <w:gridCol w:w="1523"/>
        <w:gridCol w:w="829"/>
        <w:gridCol w:w="867"/>
      </w:tblGrid>
      <w:tr w:rsidR="00526080" w:rsidRPr="00692536" w:rsidTr="00074B4A">
        <w:tc>
          <w:tcPr>
            <w:tcW w:w="651" w:type="dxa"/>
            <w:vMerge w:val="restart"/>
            <w:vAlign w:val="center"/>
          </w:tcPr>
          <w:p w:rsidR="00526080" w:rsidRPr="00926676" w:rsidRDefault="00526080" w:rsidP="00074B4A">
            <w:pPr>
              <w:spacing w:before="120"/>
              <w:jc w:val="center"/>
              <w:rPr>
                <w:i/>
                <w:szCs w:val="24"/>
              </w:rPr>
            </w:pPr>
            <w:r w:rsidRPr="00926676">
              <w:rPr>
                <w:i/>
                <w:color w:val="000000"/>
                <w:szCs w:val="24"/>
              </w:rPr>
              <w:t>STT</w:t>
            </w:r>
          </w:p>
        </w:tc>
        <w:tc>
          <w:tcPr>
            <w:tcW w:w="1569" w:type="dxa"/>
            <w:vMerge w:val="restart"/>
            <w:vAlign w:val="center"/>
          </w:tcPr>
          <w:p w:rsidR="00526080" w:rsidRPr="00926676" w:rsidRDefault="00526080" w:rsidP="00074B4A">
            <w:pPr>
              <w:spacing w:before="120"/>
              <w:jc w:val="center"/>
              <w:rPr>
                <w:i/>
                <w:szCs w:val="24"/>
              </w:rPr>
            </w:pPr>
            <w:r w:rsidRPr="00926676">
              <w:rPr>
                <w:i/>
                <w:szCs w:val="24"/>
              </w:rPr>
              <w:t>Tên tác giả</w:t>
            </w:r>
          </w:p>
        </w:tc>
        <w:tc>
          <w:tcPr>
            <w:tcW w:w="1846" w:type="dxa"/>
            <w:vMerge w:val="restart"/>
            <w:vAlign w:val="center"/>
          </w:tcPr>
          <w:p w:rsidR="00526080" w:rsidRPr="00926676" w:rsidRDefault="00526080" w:rsidP="00074B4A">
            <w:pPr>
              <w:spacing w:before="120"/>
              <w:jc w:val="center"/>
              <w:rPr>
                <w:i/>
                <w:szCs w:val="24"/>
              </w:rPr>
            </w:pPr>
            <w:r w:rsidRPr="00926676">
              <w:rPr>
                <w:i/>
                <w:szCs w:val="24"/>
              </w:rPr>
              <w:t>Tên tài liệu</w:t>
            </w:r>
          </w:p>
        </w:tc>
        <w:tc>
          <w:tcPr>
            <w:tcW w:w="1105" w:type="dxa"/>
            <w:vMerge w:val="restart"/>
            <w:vAlign w:val="center"/>
          </w:tcPr>
          <w:p w:rsidR="00526080" w:rsidRPr="00926676" w:rsidRDefault="00526080" w:rsidP="00074B4A">
            <w:pPr>
              <w:spacing w:before="120"/>
              <w:jc w:val="center"/>
              <w:rPr>
                <w:i/>
                <w:szCs w:val="24"/>
              </w:rPr>
            </w:pPr>
            <w:r w:rsidRPr="00926676">
              <w:rPr>
                <w:i/>
                <w:szCs w:val="24"/>
              </w:rPr>
              <w:t>Năm xuất bản</w:t>
            </w:r>
          </w:p>
        </w:tc>
        <w:tc>
          <w:tcPr>
            <w:tcW w:w="1034" w:type="dxa"/>
            <w:vMerge w:val="restart"/>
            <w:vAlign w:val="center"/>
          </w:tcPr>
          <w:p w:rsidR="00526080" w:rsidRPr="00926676" w:rsidRDefault="00526080" w:rsidP="00074B4A">
            <w:pPr>
              <w:spacing w:before="120"/>
              <w:jc w:val="center"/>
              <w:rPr>
                <w:i/>
                <w:szCs w:val="24"/>
              </w:rPr>
            </w:pPr>
            <w:r w:rsidRPr="00926676">
              <w:rPr>
                <w:i/>
                <w:szCs w:val="24"/>
              </w:rPr>
              <w:t>Nhà xuất bản</w:t>
            </w:r>
          </w:p>
        </w:tc>
        <w:tc>
          <w:tcPr>
            <w:tcW w:w="1657" w:type="dxa"/>
            <w:vMerge w:val="restart"/>
            <w:vAlign w:val="center"/>
          </w:tcPr>
          <w:p w:rsidR="00526080" w:rsidRPr="00926676" w:rsidRDefault="00526080" w:rsidP="00074B4A">
            <w:pPr>
              <w:spacing w:before="120"/>
              <w:jc w:val="center"/>
              <w:rPr>
                <w:i/>
                <w:szCs w:val="24"/>
              </w:rPr>
            </w:pPr>
            <w:r w:rsidRPr="00926676">
              <w:rPr>
                <w:i/>
                <w:szCs w:val="24"/>
              </w:rPr>
              <w:t>Địa chỉ khai thác tài liệu</w:t>
            </w:r>
          </w:p>
        </w:tc>
        <w:tc>
          <w:tcPr>
            <w:tcW w:w="1717" w:type="dxa"/>
            <w:gridSpan w:val="2"/>
            <w:vAlign w:val="center"/>
          </w:tcPr>
          <w:p w:rsidR="00526080" w:rsidRPr="00926676" w:rsidRDefault="00526080" w:rsidP="00074B4A">
            <w:pPr>
              <w:spacing w:before="120"/>
              <w:jc w:val="center"/>
              <w:rPr>
                <w:i/>
                <w:szCs w:val="24"/>
              </w:rPr>
            </w:pPr>
            <w:r w:rsidRPr="00926676">
              <w:rPr>
                <w:i/>
                <w:szCs w:val="24"/>
              </w:rPr>
              <w:t xml:space="preserve">Mục đích </w:t>
            </w:r>
          </w:p>
          <w:p w:rsidR="00526080" w:rsidRPr="00926676" w:rsidRDefault="00526080" w:rsidP="00074B4A">
            <w:pPr>
              <w:jc w:val="center"/>
              <w:rPr>
                <w:i/>
                <w:szCs w:val="24"/>
              </w:rPr>
            </w:pPr>
            <w:r w:rsidRPr="00926676">
              <w:rPr>
                <w:i/>
                <w:szCs w:val="24"/>
              </w:rPr>
              <w:t>sử dụng</w:t>
            </w:r>
          </w:p>
        </w:tc>
      </w:tr>
      <w:tr w:rsidR="00526080" w:rsidRPr="00692536" w:rsidTr="00074B4A">
        <w:tc>
          <w:tcPr>
            <w:tcW w:w="651" w:type="dxa"/>
            <w:vMerge/>
            <w:vAlign w:val="center"/>
          </w:tcPr>
          <w:p w:rsidR="00526080" w:rsidRPr="00926676" w:rsidRDefault="00526080" w:rsidP="00074B4A">
            <w:pPr>
              <w:spacing w:before="120"/>
              <w:jc w:val="center"/>
              <w:rPr>
                <w:i/>
                <w:szCs w:val="24"/>
              </w:rPr>
            </w:pPr>
          </w:p>
        </w:tc>
        <w:tc>
          <w:tcPr>
            <w:tcW w:w="1569" w:type="dxa"/>
            <w:vMerge/>
            <w:vAlign w:val="center"/>
          </w:tcPr>
          <w:p w:rsidR="00526080" w:rsidRPr="00926676" w:rsidRDefault="00526080" w:rsidP="00074B4A">
            <w:pPr>
              <w:spacing w:before="120"/>
              <w:jc w:val="center"/>
              <w:rPr>
                <w:i/>
                <w:szCs w:val="24"/>
              </w:rPr>
            </w:pPr>
          </w:p>
        </w:tc>
        <w:tc>
          <w:tcPr>
            <w:tcW w:w="1846" w:type="dxa"/>
            <w:vMerge/>
            <w:vAlign w:val="center"/>
          </w:tcPr>
          <w:p w:rsidR="00526080" w:rsidRPr="00926676" w:rsidRDefault="00526080" w:rsidP="00074B4A">
            <w:pPr>
              <w:spacing w:before="120"/>
              <w:jc w:val="center"/>
              <w:rPr>
                <w:i/>
                <w:szCs w:val="24"/>
              </w:rPr>
            </w:pPr>
          </w:p>
        </w:tc>
        <w:tc>
          <w:tcPr>
            <w:tcW w:w="1105" w:type="dxa"/>
            <w:vMerge/>
            <w:vAlign w:val="center"/>
          </w:tcPr>
          <w:p w:rsidR="00526080" w:rsidRPr="00926676" w:rsidRDefault="00526080" w:rsidP="00074B4A">
            <w:pPr>
              <w:spacing w:before="120"/>
              <w:jc w:val="center"/>
              <w:rPr>
                <w:i/>
                <w:szCs w:val="24"/>
              </w:rPr>
            </w:pPr>
          </w:p>
        </w:tc>
        <w:tc>
          <w:tcPr>
            <w:tcW w:w="1034" w:type="dxa"/>
            <w:vMerge/>
            <w:vAlign w:val="center"/>
          </w:tcPr>
          <w:p w:rsidR="00526080" w:rsidRPr="00926676" w:rsidRDefault="00526080" w:rsidP="00074B4A">
            <w:pPr>
              <w:spacing w:before="120"/>
              <w:jc w:val="center"/>
              <w:rPr>
                <w:i/>
                <w:szCs w:val="24"/>
              </w:rPr>
            </w:pPr>
          </w:p>
        </w:tc>
        <w:tc>
          <w:tcPr>
            <w:tcW w:w="1657" w:type="dxa"/>
            <w:vMerge/>
            <w:vAlign w:val="center"/>
          </w:tcPr>
          <w:p w:rsidR="00526080" w:rsidRPr="00926676" w:rsidRDefault="00526080" w:rsidP="00074B4A">
            <w:pPr>
              <w:spacing w:before="120"/>
              <w:jc w:val="center"/>
              <w:rPr>
                <w:i/>
                <w:szCs w:val="24"/>
              </w:rPr>
            </w:pPr>
          </w:p>
        </w:tc>
        <w:tc>
          <w:tcPr>
            <w:tcW w:w="837" w:type="dxa"/>
            <w:vAlign w:val="center"/>
          </w:tcPr>
          <w:p w:rsidR="00526080" w:rsidRPr="00926676" w:rsidRDefault="00526080" w:rsidP="00074B4A">
            <w:pPr>
              <w:spacing w:before="120"/>
              <w:jc w:val="center"/>
              <w:rPr>
                <w:i/>
                <w:szCs w:val="24"/>
              </w:rPr>
            </w:pPr>
            <w:r w:rsidRPr="00926676">
              <w:rPr>
                <w:i/>
                <w:szCs w:val="24"/>
              </w:rPr>
              <w:t>Tài liệu chính</w:t>
            </w:r>
          </w:p>
        </w:tc>
        <w:tc>
          <w:tcPr>
            <w:tcW w:w="880" w:type="dxa"/>
            <w:vAlign w:val="center"/>
          </w:tcPr>
          <w:p w:rsidR="00526080" w:rsidRPr="00926676" w:rsidRDefault="00526080" w:rsidP="00074B4A">
            <w:pPr>
              <w:spacing w:before="120"/>
              <w:jc w:val="center"/>
              <w:rPr>
                <w:i/>
                <w:szCs w:val="24"/>
              </w:rPr>
            </w:pPr>
            <w:r w:rsidRPr="00926676">
              <w:rPr>
                <w:i/>
                <w:szCs w:val="24"/>
              </w:rPr>
              <w:t>Tham khảo</w:t>
            </w:r>
          </w:p>
        </w:tc>
      </w:tr>
      <w:tr w:rsidR="00526080" w:rsidRPr="00692536" w:rsidTr="00074B4A">
        <w:tc>
          <w:tcPr>
            <w:tcW w:w="651" w:type="dxa"/>
          </w:tcPr>
          <w:p w:rsidR="00526080" w:rsidRPr="00692536" w:rsidRDefault="00526080" w:rsidP="00074B4A">
            <w:pPr>
              <w:spacing w:before="120"/>
              <w:jc w:val="center"/>
              <w:rPr>
                <w:szCs w:val="24"/>
              </w:rPr>
            </w:pPr>
            <w:r w:rsidRPr="00692536">
              <w:rPr>
                <w:szCs w:val="24"/>
              </w:rPr>
              <w:t>1</w:t>
            </w:r>
          </w:p>
        </w:tc>
        <w:tc>
          <w:tcPr>
            <w:tcW w:w="1569" w:type="dxa"/>
          </w:tcPr>
          <w:p w:rsidR="00526080" w:rsidRPr="00692536" w:rsidRDefault="00526080" w:rsidP="00074B4A">
            <w:pPr>
              <w:spacing w:before="120"/>
              <w:jc w:val="both"/>
              <w:rPr>
                <w:szCs w:val="24"/>
              </w:rPr>
            </w:pPr>
            <w:r>
              <w:rPr>
                <w:szCs w:val="24"/>
              </w:rPr>
              <w:t>Nguyễn Lân Dũng</w:t>
            </w:r>
          </w:p>
        </w:tc>
        <w:tc>
          <w:tcPr>
            <w:tcW w:w="1846" w:type="dxa"/>
          </w:tcPr>
          <w:p w:rsidR="00526080" w:rsidRPr="00692536" w:rsidRDefault="00526080" w:rsidP="00074B4A">
            <w:pPr>
              <w:spacing w:before="120"/>
              <w:jc w:val="both"/>
              <w:rPr>
                <w:szCs w:val="24"/>
              </w:rPr>
            </w:pPr>
            <w:r>
              <w:rPr>
                <w:szCs w:val="24"/>
              </w:rPr>
              <w:t>Công nghệ nuôi trồng nấm (tập 2)</w:t>
            </w:r>
          </w:p>
        </w:tc>
        <w:tc>
          <w:tcPr>
            <w:tcW w:w="1105" w:type="dxa"/>
          </w:tcPr>
          <w:p w:rsidR="00526080" w:rsidRPr="00692536" w:rsidRDefault="00526080" w:rsidP="00074B4A">
            <w:pPr>
              <w:spacing w:before="120"/>
              <w:jc w:val="both"/>
              <w:rPr>
                <w:szCs w:val="24"/>
              </w:rPr>
            </w:pPr>
            <w:r>
              <w:rPr>
                <w:szCs w:val="24"/>
              </w:rPr>
              <w:t>2004</w:t>
            </w:r>
          </w:p>
        </w:tc>
        <w:tc>
          <w:tcPr>
            <w:tcW w:w="1034" w:type="dxa"/>
          </w:tcPr>
          <w:p w:rsidR="00526080" w:rsidRPr="00692536" w:rsidRDefault="00526080" w:rsidP="00074B4A">
            <w:pPr>
              <w:spacing w:before="120"/>
              <w:jc w:val="both"/>
              <w:rPr>
                <w:szCs w:val="24"/>
              </w:rPr>
            </w:pPr>
            <w:r>
              <w:rPr>
                <w:szCs w:val="24"/>
              </w:rPr>
              <w:t>Nông nghiệp</w:t>
            </w:r>
          </w:p>
        </w:tc>
        <w:tc>
          <w:tcPr>
            <w:tcW w:w="1657" w:type="dxa"/>
          </w:tcPr>
          <w:p w:rsidR="00526080" w:rsidRPr="00692536" w:rsidRDefault="00526080" w:rsidP="00074B4A">
            <w:pPr>
              <w:spacing w:before="120"/>
              <w:jc w:val="center"/>
              <w:rPr>
                <w:szCs w:val="24"/>
              </w:rPr>
            </w:pPr>
            <w:r>
              <w:rPr>
                <w:szCs w:val="24"/>
              </w:rPr>
              <w:t>Thư viện số ĐHNT</w:t>
            </w:r>
          </w:p>
        </w:tc>
        <w:tc>
          <w:tcPr>
            <w:tcW w:w="837" w:type="dxa"/>
          </w:tcPr>
          <w:p w:rsidR="00526080" w:rsidRPr="00692536" w:rsidRDefault="00526080" w:rsidP="00074B4A">
            <w:pPr>
              <w:spacing w:before="120"/>
              <w:jc w:val="center"/>
              <w:rPr>
                <w:szCs w:val="24"/>
              </w:rPr>
            </w:pPr>
          </w:p>
        </w:tc>
        <w:tc>
          <w:tcPr>
            <w:tcW w:w="880" w:type="dxa"/>
          </w:tcPr>
          <w:p w:rsidR="00526080" w:rsidRPr="00692536" w:rsidRDefault="00526080" w:rsidP="00074B4A">
            <w:pPr>
              <w:spacing w:before="120"/>
              <w:jc w:val="center"/>
              <w:rPr>
                <w:szCs w:val="24"/>
              </w:rPr>
            </w:pPr>
            <w:r>
              <w:rPr>
                <w:szCs w:val="24"/>
              </w:rPr>
              <w:t>x</w:t>
            </w:r>
          </w:p>
        </w:tc>
      </w:tr>
      <w:tr w:rsidR="00526080" w:rsidRPr="00692536" w:rsidTr="00074B4A">
        <w:tc>
          <w:tcPr>
            <w:tcW w:w="651" w:type="dxa"/>
          </w:tcPr>
          <w:p w:rsidR="00526080" w:rsidRPr="00692536" w:rsidRDefault="00526080" w:rsidP="00074B4A">
            <w:pPr>
              <w:spacing w:before="120"/>
              <w:jc w:val="center"/>
              <w:rPr>
                <w:szCs w:val="24"/>
              </w:rPr>
            </w:pPr>
            <w:r w:rsidRPr="00692536">
              <w:rPr>
                <w:szCs w:val="24"/>
              </w:rPr>
              <w:t>2</w:t>
            </w:r>
          </w:p>
        </w:tc>
        <w:tc>
          <w:tcPr>
            <w:tcW w:w="1569" w:type="dxa"/>
          </w:tcPr>
          <w:p w:rsidR="00526080" w:rsidRPr="00692536" w:rsidRDefault="00526080" w:rsidP="00074B4A">
            <w:pPr>
              <w:spacing w:before="120"/>
              <w:jc w:val="both"/>
              <w:rPr>
                <w:szCs w:val="24"/>
              </w:rPr>
            </w:pPr>
            <w:r>
              <w:rPr>
                <w:szCs w:val="24"/>
              </w:rPr>
              <w:t xml:space="preserve">Trịnh Tam Kiệt </w:t>
            </w:r>
          </w:p>
        </w:tc>
        <w:tc>
          <w:tcPr>
            <w:tcW w:w="1846" w:type="dxa"/>
          </w:tcPr>
          <w:p w:rsidR="00526080" w:rsidRPr="00692536" w:rsidRDefault="00526080" w:rsidP="00074B4A">
            <w:pPr>
              <w:spacing w:before="120"/>
              <w:jc w:val="both"/>
              <w:rPr>
                <w:szCs w:val="24"/>
              </w:rPr>
            </w:pPr>
            <w:r>
              <w:rPr>
                <w:szCs w:val="24"/>
              </w:rPr>
              <w:t>Nấm lớn ở Việt Nam (Tập 3)</w:t>
            </w:r>
          </w:p>
        </w:tc>
        <w:tc>
          <w:tcPr>
            <w:tcW w:w="1105" w:type="dxa"/>
          </w:tcPr>
          <w:p w:rsidR="00526080" w:rsidRPr="00692536" w:rsidRDefault="00526080" w:rsidP="00074B4A">
            <w:pPr>
              <w:spacing w:before="120"/>
              <w:jc w:val="both"/>
              <w:rPr>
                <w:szCs w:val="24"/>
              </w:rPr>
            </w:pPr>
            <w:r>
              <w:rPr>
                <w:szCs w:val="24"/>
              </w:rPr>
              <w:t>2013</w:t>
            </w:r>
          </w:p>
        </w:tc>
        <w:tc>
          <w:tcPr>
            <w:tcW w:w="1034" w:type="dxa"/>
          </w:tcPr>
          <w:p w:rsidR="00526080" w:rsidRPr="00692536" w:rsidRDefault="00526080" w:rsidP="00074B4A">
            <w:pPr>
              <w:spacing w:before="120"/>
              <w:jc w:val="both"/>
              <w:rPr>
                <w:szCs w:val="24"/>
              </w:rPr>
            </w:pPr>
            <w:r>
              <w:rPr>
                <w:szCs w:val="24"/>
              </w:rPr>
              <w:t>KHTN &amp; CN</w:t>
            </w:r>
          </w:p>
        </w:tc>
        <w:tc>
          <w:tcPr>
            <w:tcW w:w="1657" w:type="dxa"/>
          </w:tcPr>
          <w:p w:rsidR="00526080" w:rsidRPr="00692536" w:rsidRDefault="00526080" w:rsidP="00074B4A">
            <w:pPr>
              <w:spacing w:before="120"/>
              <w:jc w:val="both"/>
              <w:rPr>
                <w:szCs w:val="24"/>
              </w:rPr>
            </w:pPr>
            <w:r>
              <w:rPr>
                <w:szCs w:val="24"/>
              </w:rPr>
              <w:t>GV cung cấp</w:t>
            </w:r>
          </w:p>
        </w:tc>
        <w:tc>
          <w:tcPr>
            <w:tcW w:w="837" w:type="dxa"/>
          </w:tcPr>
          <w:p w:rsidR="00526080" w:rsidRPr="00692536" w:rsidRDefault="00526080" w:rsidP="00074B4A">
            <w:pPr>
              <w:spacing w:before="120"/>
              <w:jc w:val="center"/>
              <w:rPr>
                <w:szCs w:val="24"/>
              </w:rPr>
            </w:pPr>
            <w:r>
              <w:rPr>
                <w:szCs w:val="24"/>
              </w:rPr>
              <w:t>x</w:t>
            </w:r>
          </w:p>
        </w:tc>
        <w:tc>
          <w:tcPr>
            <w:tcW w:w="880" w:type="dxa"/>
          </w:tcPr>
          <w:p w:rsidR="00526080" w:rsidRPr="00692536" w:rsidRDefault="00526080" w:rsidP="00074B4A">
            <w:pPr>
              <w:spacing w:before="120"/>
              <w:jc w:val="center"/>
              <w:rPr>
                <w:szCs w:val="24"/>
              </w:rPr>
            </w:pPr>
          </w:p>
        </w:tc>
      </w:tr>
      <w:tr w:rsidR="00526080" w:rsidRPr="00692536" w:rsidTr="00074B4A">
        <w:tc>
          <w:tcPr>
            <w:tcW w:w="651" w:type="dxa"/>
          </w:tcPr>
          <w:p w:rsidR="00526080" w:rsidRPr="00692536" w:rsidRDefault="00526080" w:rsidP="00074B4A">
            <w:pPr>
              <w:spacing w:before="120"/>
              <w:jc w:val="center"/>
              <w:rPr>
                <w:szCs w:val="24"/>
              </w:rPr>
            </w:pPr>
            <w:r w:rsidRPr="00692536">
              <w:rPr>
                <w:szCs w:val="24"/>
              </w:rPr>
              <w:t>3</w:t>
            </w:r>
          </w:p>
        </w:tc>
        <w:tc>
          <w:tcPr>
            <w:tcW w:w="1569" w:type="dxa"/>
          </w:tcPr>
          <w:p w:rsidR="00526080" w:rsidRPr="00692536" w:rsidRDefault="00526080" w:rsidP="00074B4A">
            <w:pPr>
              <w:spacing w:before="120"/>
              <w:jc w:val="both"/>
              <w:rPr>
                <w:szCs w:val="24"/>
              </w:rPr>
            </w:pPr>
            <w:r>
              <w:rPr>
                <w:szCs w:val="24"/>
              </w:rPr>
              <w:t>Shu – Ting Chang and Philip G.Miles</w:t>
            </w:r>
          </w:p>
        </w:tc>
        <w:tc>
          <w:tcPr>
            <w:tcW w:w="1846" w:type="dxa"/>
          </w:tcPr>
          <w:p w:rsidR="00526080" w:rsidRPr="00692536" w:rsidRDefault="00526080" w:rsidP="00074B4A">
            <w:pPr>
              <w:spacing w:before="120"/>
              <w:jc w:val="both"/>
              <w:rPr>
                <w:szCs w:val="24"/>
              </w:rPr>
            </w:pPr>
            <w:r>
              <w:rPr>
                <w:szCs w:val="24"/>
              </w:rPr>
              <w:t>Mushrooms: Cultivation, Nutrional value, Medical effect, and Environmental Impact</w:t>
            </w:r>
          </w:p>
        </w:tc>
        <w:tc>
          <w:tcPr>
            <w:tcW w:w="1105" w:type="dxa"/>
          </w:tcPr>
          <w:p w:rsidR="00526080" w:rsidRPr="00692536" w:rsidRDefault="00526080" w:rsidP="00074B4A">
            <w:pPr>
              <w:spacing w:before="120"/>
              <w:jc w:val="both"/>
              <w:rPr>
                <w:szCs w:val="24"/>
              </w:rPr>
            </w:pPr>
            <w:r>
              <w:rPr>
                <w:szCs w:val="24"/>
              </w:rPr>
              <w:t>2004</w:t>
            </w:r>
          </w:p>
        </w:tc>
        <w:tc>
          <w:tcPr>
            <w:tcW w:w="1034" w:type="dxa"/>
          </w:tcPr>
          <w:p w:rsidR="00526080" w:rsidRPr="00692536" w:rsidRDefault="00526080" w:rsidP="00074B4A">
            <w:pPr>
              <w:spacing w:before="120"/>
              <w:jc w:val="both"/>
              <w:rPr>
                <w:szCs w:val="24"/>
              </w:rPr>
            </w:pPr>
            <w:r>
              <w:rPr>
                <w:szCs w:val="24"/>
              </w:rPr>
              <w:t>CRC Press</w:t>
            </w:r>
          </w:p>
        </w:tc>
        <w:tc>
          <w:tcPr>
            <w:tcW w:w="1657" w:type="dxa"/>
          </w:tcPr>
          <w:p w:rsidR="00526080" w:rsidRPr="00692536" w:rsidRDefault="00526080" w:rsidP="00074B4A">
            <w:pPr>
              <w:spacing w:before="120"/>
              <w:jc w:val="both"/>
              <w:rPr>
                <w:szCs w:val="24"/>
              </w:rPr>
            </w:pPr>
            <w:r>
              <w:rPr>
                <w:szCs w:val="24"/>
              </w:rPr>
              <w:t>GV cung cấp</w:t>
            </w:r>
          </w:p>
        </w:tc>
        <w:tc>
          <w:tcPr>
            <w:tcW w:w="837" w:type="dxa"/>
          </w:tcPr>
          <w:p w:rsidR="00526080" w:rsidRPr="00692536" w:rsidRDefault="00526080" w:rsidP="00074B4A">
            <w:pPr>
              <w:spacing w:before="120"/>
              <w:jc w:val="center"/>
              <w:rPr>
                <w:szCs w:val="24"/>
              </w:rPr>
            </w:pPr>
            <w:r>
              <w:rPr>
                <w:szCs w:val="24"/>
              </w:rPr>
              <w:t>x</w:t>
            </w:r>
          </w:p>
        </w:tc>
        <w:tc>
          <w:tcPr>
            <w:tcW w:w="880" w:type="dxa"/>
          </w:tcPr>
          <w:p w:rsidR="00526080" w:rsidRPr="00692536" w:rsidRDefault="00526080" w:rsidP="00074B4A">
            <w:pPr>
              <w:spacing w:before="120"/>
              <w:jc w:val="center"/>
              <w:rPr>
                <w:szCs w:val="24"/>
              </w:rPr>
            </w:pPr>
          </w:p>
        </w:tc>
      </w:tr>
      <w:tr w:rsidR="00526080" w:rsidRPr="00692536" w:rsidTr="00074B4A">
        <w:tc>
          <w:tcPr>
            <w:tcW w:w="651" w:type="dxa"/>
          </w:tcPr>
          <w:p w:rsidR="00526080" w:rsidRPr="00692536" w:rsidRDefault="00526080" w:rsidP="00074B4A">
            <w:pPr>
              <w:spacing w:before="120"/>
              <w:jc w:val="center"/>
              <w:rPr>
                <w:szCs w:val="24"/>
              </w:rPr>
            </w:pPr>
            <w:r>
              <w:rPr>
                <w:szCs w:val="24"/>
              </w:rPr>
              <w:lastRenderedPageBreak/>
              <w:t>4</w:t>
            </w:r>
          </w:p>
        </w:tc>
        <w:tc>
          <w:tcPr>
            <w:tcW w:w="1569" w:type="dxa"/>
          </w:tcPr>
          <w:p w:rsidR="00526080" w:rsidRDefault="00526080" w:rsidP="00074B4A">
            <w:pPr>
              <w:spacing w:before="120"/>
              <w:jc w:val="both"/>
              <w:rPr>
                <w:szCs w:val="24"/>
              </w:rPr>
            </w:pPr>
            <w:r>
              <w:rPr>
                <w:szCs w:val="24"/>
              </w:rPr>
              <w:t>Shu – Ting Chang and Philip G.Miles</w:t>
            </w:r>
          </w:p>
        </w:tc>
        <w:tc>
          <w:tcPr>
            <w:tcW w:w="1846" w:type="dxa"/>
          </w:tcPr>
          <w:p w:rsidR="00526080" w:rsidRDefault="00526080" w:rsidP="00074B4A">
            <w:pPr>
              <w:spacing w:before="120"/>
              <w:jc w:val="both"/>
              <w:rPr>
                <w:szCs w:val="24"/>
              </w:rPr>
            </w:pPr>
            <w:r>
              <w:rPr>
                <w:szCs w:val="24"/>
              </w:rPr>
              <w:t>Mushroom Biology</w:t>
            </w:r>
          </w:p>
        </w:tc>
        <w:tc>
          <w:tcPr>
            <w:tcW w:w="1105" w:type="dxa"/>
          </w:tcPr>
          <w:p w:rsidR="00526080" w:rsidRPr="00692536" w:rsidRDefault="00526080" w:rsidP="00074B4A">
            <w:pPr>
              <w:spacing w:before="120"/>
              <w:jc w:val="both"/>
              <w:rPr>
                <w:szCs w:val="24"/>
              </w:rPr>
            </w:pPr>
            <w:r>
              <w:rPr>
                <w:szCs w:val="24"/>
              </w:rPr>
              <w:t>1997</w:t>
            </w:r>
          </w:p>
        </w:tc>
        <w:tc>
          <w:tcPr>
            <w:tcW w:w="1034" w:type="dxa"/>
          </w:tcPr>
          <w:p w:rsidR="00526080" w:rsidRPr="00692536" w:rsidRDefault="00526080" w:rsidP="00074B4A">
            <w:pPr>
              <w:spacing w:before="120"/>
              <w:jc w:val="both"/>
              <w:rPr>
                <w:szCs w:val="24"/>
              </w:rPr>
            </w:pPr>
            <w:r>
              <w:rPr>
                <w:szCs w:val="24"/>
              </w:rPr>
              <w:t>World Scientific</w:t>
            </w:r>
          </w:p>
        </w:tc>
        <w:tc>
          <w:tcPr>
            <w:tcW w:w="1657" w:type="dxa"/>
          </w:tcPr>
          <w:p w:rsidR="00526080" w:rsidRDefault="00526080" w:rsidP="00074B4A">
            <w:pPr>
              <w:spacing w:before="120"/>
              <w:jc w:val="both"/>
              <w:rPr>
                <w:szCs w:val="24"/>
              </w:rPr>
            </w:pPr>
            <w:r>
              <w:rPr>
                <w:szCs w:val="24"/>
              </w:rPr>
              <w:t>GV cung cấp</w:t>
            </w:r>
          </w:p>
        </w:tc>
        <w:tc>
          <w:tcPr>
            <w:tcW w:w="837" w:type="dxa"/>
          </w:tcPr>
          <w:p w:rsidR="00526080" w:rsidRDefault="00526080" w:rsidP="00074B4A">
            <w:pPr>
              <w:spacing w:before="120"/>
              <w:jc w:val="center"/>
              <w:rPr>
                <w:szCs w:val="24"/>
              </w:rPr>
            </w:pPr>
          </w:p>
        </w:tc>
        <w:tc>
          <w:tcPr>
            <w:tcW w:w="880" w:type="dxa"/>
          </w:tcPr>
          <w:p w:rsidR="00526080" w:rsidRPr="00692536" w:rsidRDefault="00526080" w:rsidP="00074B4A">
            <w:pPr>
              <w:spacing w:before="120"/>
              <w:jc w:val="center"/>
              <w:rPr>
                <w:szCs w:val="24"/>
              </w:rPr>
            </w:pPr>
            <w:r>
              <w:rPr>
                <w:szCs w:val="24"/>
              </w:rPr>
              <w:t>x</w:t>
            </w:r>
          </w:p>
        </w:tc>
      </w:tr>
      <w:tr w:rsidR="00526080" w:rsidRPr="00692536" w:rsidTr="00074B4A">
        <w:tc>
          <w:tcPr>
            <w:tcW w:w="651" w:type="dxa"/>
          </w:tcPr>
          <w:p w:rsidR="00526080" w:rsidRDefault="00526080" w:rsidP="00074B4A">
            <w:pPr>
              <w:spacing w:before="120"/>
              <w:jc w:val="center"/>
              <w:rPr>
                <w:szCs w:val="24"/>
              </w:rPr>
            </w:pPr>
            <w:r>
              <w:rPr>
                <w:szCs w:val="24"/>
              </w:rPr>
              <w:t>5</w:t>
            </w:r>
          </w:p>
        </w:tc>
        <w:tc>
          <w:tcPr>
            <w:tcW w:w="1569" w:type="dxa"/>
          </w:tcPr>
          <w:p w:rsidR="00526080" w:rsidRDefault="00526080" w:rsidP="00074B4A">
            <w:pPr>
              <w:spacing w:before="120"/>
              <w:jc w:val="both"/>
              <w:rPr>
                <w:szCs w:val="24"/>
              </w:rPr>
            </w:pPr>
            <w:r>
              <w:rPr>
                <w:szCs w:val="24"/>
              </w:rPr>
              <w:t>Jon T.Fletcher and Richard H.Gaze</w:t>
            </w:r>
          </w:p>
        </w:tc>
        <w:tc>
          <w:tcPr>
            <w:tcW w:w="1846" w:type="dxa"/>
          </w:tcPr>
          <w:p w:rsidR="00526080" w:rsidRDefault="00526080" w:rsidP="00074B4A">
            <w:pPr>
              <w:spacing w:before="120"/>
              <w:jc w:val="both"/>
              <w:rPr>
                <w:szCs w:val="24"/>
              </w:rPr>
            </w:pPr>
            <w:r>
              <w:rPr>
                <w:szCs w:val="24"/>
              </w:rPr>
              <w:t>Mushroom: Pest and Disease Control</w:t>
            </w:r>
          </w:p>
        </w:tc>
        <w:tc>
          <w:tcPr>
            <w:tcW w:w="1105" w:type="dxa"/>
          </w:tcPr>
          <w:p w:rsidR="00526080" w:rsidRDefault="00526080" w:rsidP="00074B4A">
            <w:pPr>
              <w:spacing w:before="120"/>
              <w:jc w:val="both"/>
              <w:rPr>
                <w:szCs w:val="24"/>
              </w:rPr>
            </w:pPr>
            <w:r>
              <w:rPr>
                <w:szCs w:val="24"/>
              </w:rPr>
              <w:t>2008</w:t>
            </w:r>
          </w:p>
        </w:tc>
        <w:tc>
          <w:tcPr>
            <w:tcW w:w="1034" w:type="dxa"/>
          </w:tcPr>
          <w:p w:rsidR="00526080" w:rsidRDefault="00526080" w:rsidP="00074B4A">
            <w:pPr>
              <w:spacing w:before="120"/>
              <w:jc w:val="both"/>
              <w:rPr>
                <w:szCs w:val="24"/>
              </w:rPr>
            </w:pPr>
            <w:r>
              <w:rPr>
                <w:szCs w:val="24"/>
              </w:rPr>
              <w:t>Manson Publishing</w:t>
            </w:r>
          </w:p>
        </w:tc>
        <w:tc>
          <w:tcPr>
            <w:tcW w:w="1657" w:type="dxa"/>
          </w:tcPr>
          <w:p w:rsidR="00526080" w:rsidRDefault="00526080" w:rsidP="00074B4A">
            <w:pPr>
              <w:spacing w:before="120"/>
              <w:jc w:val="both"/>
              <w:rPr>
                <w:szCs w:val="24"/>
              </w:rPr>
            </w:pPr>
            <w:r>
              <w:rPr>
                <w:szCs w:val="24"/>
              </w:rPr>
              <w:t>GV cung cấp</w:t>
            </w:r>
          </w:p>
        </w:tc>
        <w:tc>
          <w:tcPr>
            <w:tcW w:w="837" w:type="dxa"/>
          </w:tcPr>
          <w:p w:rsidR="00526080" w:rsidRDefault="00526080" w:rsidP="00074B4A">
            <w:pPr>
              <w:spacing w:before="120"/>
              <w:jc w:val="center"/>
              <w:rPr>
                <w:szCs w:val="24"/>
              </w:rPr>
            </w:pPr>
          </w:p>
        </w:tc>
        <w:tc>
          <w:tcPr>
            <w:tcW w:w="880" w:type="dxa"/>
          </w:tcPr>
          <w:p w:rsidR="00526080" w:rsidRDefault="00526080" w:rsidP="00074B4A">
            <w:pPr>
              <w:spacing w:before="120"/>
              <w:jc w:val="center"/>
              <w:rPr>
                <w:szCs w:val="24"/>
              </w:rPr>
            </w:pPr>
            <w:r>
              <w:rPr>
                <w:szCs w:val="24"/>
              </w:rPr>
              <w:t>x</w:t>
            </w:r>
          </w:p>
        </w:tc>
      </w:tr>
    </w:tbl>
    <w:p w:rsidR="00526080" w:rsidRDefault="00526080" w:rsidP="00526080">
      <w:pPr>
        <w:spacing w:before="120"/>
        <w:ind w:firstLine="567"/>
        <w:jc w:val="both"/>
        <w:rPr>
          <w:color w:val="000000"/>
          <w:szCs w:val="24"/>
        </w:rPr>
      </w:pPr>
    </w:p>
    <w:p w:rsidR="00526080" w:rsidRDefault="00526080" w:rsidP="00526080">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526080" w:rsidRPr="004A6917" w:rsidTr="00074B4A">
        <w:tc>
          <w:tcPr>
            <w:tcW w:w="651" w:type="dxa"/>
            <w:shd w:val="clear" w:color="auto" w:fill="auto"/>
          </w:tcPr>
          <w:p w:rsidR="00526080" w:rsidRPr="004A6917" w:rsidRDefault="00526080" w:rsidP="00074B4A">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526080" w:rsidRPr="004A6917" w:rsidRDefault="00526080" w:rsidP="00074B4A">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526080" w:rsidRPr="004A6917" w:rsidRDefault="00526080" w:rsidP="00074B4A">
            <w:pPr>
              <w:spacing w:before="60"/>
              <w:jc w:val="center"/>
              <w:rPr>
                <w:i/>
                <w:color w:val="000000"/>
                <w:szCs w:val="24"/>
              </w:rPr>
            </w:pPr>
            <w:r w:rsidRPr="004A6917">
              <w:rPr>
                <w:i/>
                <w:color w:val="000000"/>
                <w:szCs w:val="24"/>
              </w:rPr>
              <w:t>Nhằm đạt KQHT</w:t>
            </w:r>
          </w:p>
        </w:tc>
        <w:tc>
          <w:tcPr>
            <w:tcW w:w="1960" w:type="dxa"/>
            <w:shd w:val="clear" w:color="auto" w:fill="auto"/>
          </w:tcPr>
          <w:p w:rsidR="00526080" w:rsidRPr="004A6917" w:rsidRDefault="00526080" w:rsidP="00074B4A">
            <w:pPr>
              <w:spacing w:before="60"/>
              <w:jc w:val="center"/>
              <w:rPr>
                <w:i/>
                <w:color w:val="000000"/>
                <w:szCs w:val="24"/>
              </w:rPr>
            </w:pPr>
            <w:r w:rsidRPr="004A6917">
              <w:rPr>
                <w:i/>
                <w:color w:val="000000"/>
                <w:szCs w:val="24"/>
              </w:rPr>
              <w:t>Trọng số (%)</w:t>
            </w:r>
          </w:p>
        </w:tc>
      </w:tr>
      <w:tr w:rsidR="00526080" w:rsidRPr="004A6917" w:rsidTr="00074B4A">
        <w:tc>
          <w:tcPr>
            <w:tcW w:w="651" w:type="dxa"/>
            <w:shd w:val="clear" w:color="auto" w:fill="auto"/>
          </w:tcPr>
          <w:p w:rsidR="00526080" w:rsidRPr="004A6917" w:rsidRDefault="00526080" w:rsidP="00074B4A">
            <w:pPr>
              <w:spacing w:before="60"/>
              <w:jc w:val="center"/>
              <w:rPr>
                <w:color w:val="000000"/>
                <w:szCs w:val="24"/>
              </w:rPr>
            </w:pPr>
            <w:r w:rsidRPr="004A6917">
              <w:rPr>
                <w:color w:val="000000"/>
                <w:szCs w:val="24"/>
              </w:rPr>
              <w:t>1</w:t>
            </w:r>
          </w:p>
        </w:tc>
        <w:tc>
          <w:tcPr>
            <w:tcW w:w="4856" w:type="dxa"/>
            <w:shd w:val="clear" w:color="auto" w:fill="auto"/>
          </w:tcPr>
          <w:p w:rsidR="00526080" w:rsidRPr="004A6917" w:rsidRDefault="00526080" w:rsidP="00074B4A">
            <w:pPr>
              <w:spacing w:before="60"/>
              <w:rPr>
                <w:color w:val="000000"/>
                <w:szCs w:val="24"/>
              </w:rPr>
            </w:pPr>
            <w:r>
              <w:rPr>
                <w:color w:val="000000"/>
                <w:szCs w:val="24"/>
              </w:rPr>
              <w:t>Kiểm tra kỹ năng trong quá trình thực tập</w:t>
            </w:r>
          </w:p>
        </w:tc>
        <w:tc>
          <w:tcPr>
            <w:tcW w:w="2112" w:type="dxa"/>
            <w:shd w:val="clear" w:color="auto" w:fill="auto"/>
          </w:tcPr>
          <w:p w:rsidR="00526080" w:rsidRPr="004A6917" w:rsidRDefault="00526080" w:rsidP="00074B4A">
            <w:pPr>
              <w:spacing w:before="60"/>
              <w:jc w:val="center"/>
              <w:rPr>
                <w:color w:val="000000"/>
                <w:szCs w:val="24"/>
              </w:rPr>
            </w:pPr>
            <w:r>
              <w:rPr>
                <w:color w:val="000000"/>
                <w:szCs w:val="24"/>
              </w:rPr>
              <w:t>a, b, c</w:t>
            </w:r>
          </w:p>
        </w:tc>
        <w:tc>
          <w:tcPr>
            <w:tcW w:w="1960" w:type="dxa"/>
            <w:shd w:val="clear" w:color="auto" w:fill="auto"/>
          </w:tcPr>
          <w:p w:rsidR="00526080" w:rsidRPr="004A6917" w:rsidRDefault="00526080" w:rsidP="00074B4A">
            <w:pPr>
              <w:spacing w:before="60"/>
              <w:jc w:val="center"/>
              <w:rPr>
                <w:color w:val="000000"/>
                <w:szCs w:val="24"/>
              </w:rPr>
            </w:pPr>
            <w:r>
              <w:rPr>
                <w:color w:val="000000"/>
                <w:szCs w:val="24"/>
              </w:rPr>
              <w:t>45</w:t>
            </w:r>
          </w:p>
        </w:tc>
      </w:tr>
      <w:tr w:rsidR="00526080" w:rsidRPr="004A6917" w:rsidTr="00074B4A">
        <w:tc>
          <w:tcPr>
            <w:tcW w:w="651" w:type="dxa"/>
            <w:shd w:val="clear" w:color="auto" w:fill="auto"/>
          </w:tcPr>
          <w:p w:rsidR="00526080" w:rsidRPr="004A6917" w:rsidRDefault="00526080" w:rsidP="00074B4A">
            <w:pPr>
              <w:spacing w:before="60"/>
              <w:rPr>
                <w:color w:val="000000"/>
                <w:szCs w:val="24"/>
              </w:rPr>
            </w:pPr>
            <w:r>
              <w:rPr>
                <w:color w:val="000000"/>
                <w:szCs w:val="24"/>
              </w:rPr>
              <w:t xml:space="preserve">  3</w:t>
            </w:r>
          </w:p>
        </w:tc>
        <w:tc>
          <w:tcPr>
            <w:tcW w:w="4856" w:type="dxa"/>
            <w:shd w:val="clear" w:color="auto" w:fill="auto"/>
          </w:tcPr>
          <w:p w:rsidR="00526080" w:rsidRPr="004A6917" w:rsidRDefault="00526080" w:rsidP="00074B4A">
            <w:pPr>
              <w:spacing w:before="60"/>
              <w:rPr>
                <w:color w:val="000000"/>
                <w:szCs w:val="24"/>
              </w:rPr>
            </w:pPr>
            <w:r w:rsidRPr="004A6917">
              <w:rPr>
                <w:color w:val="000000"/>
                <w:szCs w:val="24"/>
              </w:rPr>
              <w:t>Chuyên cần/thái độ</w:t>
            </w:r>
          </w:p>
        </w:tc>
        <w:tc>
          <w:tcPr>
            <w:tcW w:w="2112" w:type="dxa"/>
            <w:shd w:val="clear" w:color="auto" w:fill="auto"/>
          </w:tcPr>
          <w:p w:rsidR="00526080" w:rsidRPr="004A6917" w:rsidRDefault="00526080" w:rsidP="00074B4A">
            <w:pPr>
              <w:spacing w:before="60"/>
              <w:jc w:val="center"/>
              <w:rPr>
                <w:color w:val="000000"/>
                <w:szCs w:val="24"/>
              </w:rPr>
            </w:pPr>
            <w:r>
              <w:rPr>
                <w:color w:val="000000"/>
                <w:szCs w:val="24"/>
              </w:rPr>
              <w:t>a, b, c</w:t>
            </w:r>
          </w:p>
        </w:tc>
        <w:tc>
          <w:tcPr>
            <w:tcW w:w="1960" w:type="dxa"/>
            <w:shd w:val="clear" w:color="auto" w:fill="auto"/>
          </w:tcPr>
          <w:p w:rsidR="00526080" w:rsidRPr="001E0658" w:rsidRDefault="00526080" w:rsidP="00074B4A">
            <w:pPr>
              <w:spacing w:before="60"/>
              <w:jc w:val="center"/>
              <w:rPr>
                <w:szCs w:val="24"/>
              </w:rPr>
            </w:pPr>
            <w:r>
              <w:rPr>
                <w:szCs w:val="24"/>
              </w:rPr>
              <w:t>5</w:t>
            </w:r>
          </w:p>
        </w:tc>
      </w:tr>
      <w:tr w:rsidR="00526080" w:rsidRPr="004A6917" w:rsidTr="00074B4A">
        <w:tc>
          <w:tcPr>
            <w:tcW w:w="651" w:type="dxa"/>
            <w:shd w:val="clear" w:color="auto" w:fill="auto"/>
          </w:tcPr>
          <w:p w:rsidR="00526080" w:rsidRPr="004A6917" w:rsidRDefault="00526080" w:rsidP="00074B4A">
            <w:pPr>
              <w:spacing w:before="60"/>
              <w:jc w:val="center"/>
              <w:rPr>
                <w:color w:val="000000"/>
                <w:szCs w:val="24"/>
              </w:rPr>
            </w:pPr>
            <w:r>
              <w:rPr>
                <w:color w:val="000000"/>
                <w:szCs w:val="24"/>
              </w:rPr>
              <w:t>4</w:t>
            </w:r>
          </w:p>
        </w:tc>
        <w:tc>
          <w:tcPr>
            <w:tcW w:w="4856" w:type="dxa"/>
            <w:shd w:val="clear" w:color="auto" w:fill="auto"/>
          </w:tcPr>
          <w:p w:rsidR="00526080" w:rsidRPr="004A6917" w:rsidRDefault="00526080" w:rsidP="00074B4A">
            <w:pPr>
              <w:spacing w:before="60"/>
              <w:rPr>
                <w:color w:val="000000"/>
                <w:szCs w:val="24"/>
              </w:rPr>
            </w:pPr>
            <w:r w:rsidRPr="004A6917">
              <w:rPr>
                <w:color w:val="000000"/>
                <w:szCs w:val="24"/>
              </w:rPr>
              <w:t>Thi kết thúc học phần</w:t>
            </w:r>
          </w:p>
        </w:tc>
        <w:tc>
          <w:tcPr>
            <w:tcW w:w="2112" w:type="dxa"/>
            <w:shd w:val="clear" w:color="auto" w:fill="auto"/>
          </w:tcPr>
          <w:p w:rsidR="00526080" w:rsidRPr="004A6917" w:rsidRDefault="00526080" w:rsidP="00074B4A">
            <w:pPr>
              <w:spacing w:before="60"/>
              <w:jc w:val="center"/>
              <w:rPr>
                <w:color w:val="000000"/>
                <w:szCs w:val="24"/>
              </w:rPr>
            </w:pPr>
            <w:r>
              <w:rPr>
                <w:color w:val="000000"/>
                <w:szCs w:val="24"/>
              </w:rPr>
              <w:t>a, b, c</w:t>
            </w:r>
          </w:p>
        </w:tc>
        <w:tc>
          <w:tcPr>
            <w:tcW w:w="1960" w:type="dxa"/>
            <w:shd w:val="clear" w:color="auto" w:fill="auto"/>
          </w:tcPr>
          <w:p w:rsidR="00526080" w:rsidRPr="004A6917" w:rsidRDefault="00526080" w:rsidP="00074B4A">
            <w:pPr>
              <w:spacing w:before="60"/>
              <w:jc w:val="center"/>
              <w:rPr>
                <w:color w:val="000000"/>
                <w:szCs w:val="24"/>
              </w:rPr>
            </w:pPr>
            <w:r>
              <w:rPr>
                <w:color w:val="000000"/>
                <w:szCs w:val="24"/>
              </w:rPr>
              <w:t>50</w:t>
            </w:r>
          </w:p>
        </w:tc>
      </w:tr>
    </w:tbl>
    <w:p w:rsidR="00526080" w:rsidRDefault="00526080" w:rsidP="00526080">
      <w:pPr>
        <w:tabs>
          <w:tab w:val="center" w:pos="1985"/>
          <w:tab w:val="center" w:pos="7088"/>
        </w:tabs>
        <w:jc w:val="both"/>
        <w:rPr>
          <w:b/>
          <w:color w:val="000000"/>
          <w:szCs w:val="22"/>
        </w:rPr>
      </w:pPr>
      <w:r>
        <w:rPr>
          <w:b/>
          <w:color w:val="000000"/>
          <w:szCs w:val="22"/>
        </w:rPr>
        <w:tab/>
      </w:r>
      <w:r>
        <w:rPr>
          <w:b/>
          <w:color w:val="000000"/>
          <w:szCs w:val="22"/>
        </w:rPr>
        <w:tab/>
      </w:r>
    </w:p>
    <w:p w:rsidR="00526080" w:rsidRDefault="00526080" w:rsidP="00526080">
      <w:pPr>
        <w:tabs>
          <w:tab w:val="center" w:pos="1985"/>
          <w:tab w:val="center" w:pos="7088"/>
        </w:tabs>
        <w:jc w:val="both"/>
        <w:rPr>
          <w:b/>
          <w:color w:val="000000"/>
          <w:szCs w:val="22"/>
        </w:rPr>
      </w:pPr>
      <w:r>
        <w:rPr>
          <w:b/>
          <w:color w:val="000000"/>
          <w:szCs w:val="22"/>
        </w:rPr>
        <w:tab/>
      </w:r>
      <w:r>
        <w:rPr>
          <w:b/>
          <w:color w:val="000000"/>
          <w:szCs w:val="22"/>
        </w:rPr>
        <w:tab/>
        <w:t>GIẢNG VIÊN BIÊN SOẠN</w:t>
      </w:r>
    </w:p>
    <w:p w:rsidR="00526080" w:rsidRDefault="00526080" w:rsidP="00526080">
      <w:pPr>
        <w:tabs>
          <w:tab w:val="center" w:pos="1985"/>
          <w:tab w:val="center" w:pos="7088"/>
        </w:tabs>
        <w:jc w:val="both"/>
        <w:rPr>
          <w:b/>
          <w:color w:val="000000"/>
          <w:szCs w:val="22"/>
        </w:rPr>
      </w:pPr>
      <w:r>
        <w:rPr>
          <w:i/>
          <w:color w:val="000000"/>
          <w:szCs w:val="24"/>
        </w:rPr>
        <w:tab/>
      </w:r>
      <w:r>
        <w:rPr>
          <w:i/>
          <w:color w:val="000000"/>
          <w:szCs w:val="24"/>
        </w:rPr>
        <w:tab/>
      </w:r>
    </w:p>
    <w:p w:rsidR="00526080" w:rsidRDefault="00526080" w:rsidP="00526080">
      <w:pPr>
        <w:tabs>
          <w:tab w:val="center" w:pos="1985"/>
          <w:tab w:val="center" w:pos="7088"/>
        </w:tabs>
        <w:spacing w:before="360"/>
        <w:jc w:val="both"/>
        <w:rPr>
          <w:b/>
          <w:color w:val="000000"/>
          <w:szCs w:val="22"/>
        </w:rPr>
      </w:pPr>
    </w:p>
    <w:p w:rsidR="00526080" w:rsidRDefault="00526080" w:rsidP="00526080">
      <w:pPr>
        <w:tabs>
          <w:tab w:val="center" w:pos="1985"/>
          <w:tab w:val="center" w:pos="7088"/>
        </w:tabs>
        <w:spacing w:before="360"/>
        <w:jc w:val="both"/>
        <w:rPr>
          <w:b/>
          <w:color w:val="000000"/>
          <w:szCs w:val="22"/>
        </w:rPr>
      </w:pPr>
      <w:r>
        <w:rPr>
          <w:b/>
          <w:color w:val="000000"/>
          <w:szCs w:val="22"/>
        </w:rPr>
        <w:tab/>
      </w:r>
      <w:r>
        <w:rPr>
          <w:b/>
          <w:color w:val="000000"/>
          <w:szCs w:val="22"/>
        </w:rPr>
        <w:tab/>
        <w:t>Nguyễn Thị Hồng Mai</w:t>
      </w:r>
    </w:p>
    <w:p w:rsidR="00526080" w:rsidRDefault="00526080" w:rsidP="00526080">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ab/>
      </w:r>
    </w:p>
    <w:p w:rsidR="00526080" w:rsidRPr="00651272" w:rsidRDefault="00526080" w:rsidP="00526080">
      <w:pPr>
        <w:tabs>
          <w:tab w:val="center" w:pos="1985"/>
          <w:tab w:val="center" w:pos="7088"/>
        </w:tabs>
        <w:jc w:val="both"/>
        <w:rPr>
          <w:i/>
          <w:color w:val="000000"/>
        </w:rPr>
      </w:pPr>
    </w:p>
    <w:p w:rsidR="00526080" w:rsidRDefault="00526080" w:rsidP="00526080">
      <w:pPr>
        <w:tabs>
          <w:tab w:val="center" w:pos="1985"/>
          <w:tab w:val="center" w:pos="7088"/>
        </w:tabs>
        <w:jc w:val="both"/>
        <w:rPr>
          <w:i/>
          <w:color w:val="000000"/>
        </w:rPr>
      </w:pPr>
    </w:p>
    <w:p w:rsidR="00526080" w:rsidRDefault="00526080" w:rsidP="00526080">
      <w:pPr>
        <w:tabs>
          <w:tab w:val="center" w:pos="1985"/>
          <w:tab w:val="center" w:pos="7088"/>
        </w:tabs>
        <w:jc w:val="both"/>
        <w:rPr>
          <w:i/>
          <w:color w:val="000000"/>
        </w:rPr>
      </w:pPr>
    </w:p>
    <w:p w:rsidR="00526080" w:rsidRDefault="00526080" w:rsidP="00526080">
      <w:pPr>
        <w:tabs>
          <w:tab w:val="center" w:pos="1985"/>
          <w:tab w:val="center" w:pos="7088"/>
        </w:tabs>
        <w:jc w:val="both"/>
        <w:rPr>
          <w:i/>
          <w:color w:val="000000"/>
        </w:rPr>
      </w:pPr>
    </w:p>
    <w:p w:rsidR="00526080" w:rsidRPr="00651272" w:rsidRDefault="00526080" w:rsidP="00526080">
      <w:pPr>
        <w:tabs>
          <w:tab w:val="center" w:pos="1985"/>
          <w:tab w:val="center" w:pos="7088"/>
        </w:tabs>
        <w:jc w:val="both"/>
        <w:rPr>
          <w:i/>
          <w:color w:val="000000"/>
        </w:rPr>
      </w:pPr>
      <w:r>
        <w:rPr>
          <w:i/>
          <w:color w:val="000000"/>
        </w:rPr>
        <w:tab/>
      </w:r>
      <w:r>
        <w:rPr>
          <w:i/>
          <w:color w:val="000000"/>
        </w:rPr>
        <w:tab/>
      </w:r>
    </w:p>
    <w:p w:rsidR="00526080" w:rsidRPr="00E76FED" w:rsidRDefault="00526080" w:rsidP="00526080">
      <w:pPr>
        <w:spacing w:before="120"/>
        <w:jc w:val="both"/>
        <w:rPr>
          <w:color w:val="000000"/>
          <w:szCs w:val="24"/>
        </w:rPr>
      </w:pPr>
      <w:r w:rsidRPr="00DD2893">
        <w:rPr>
          <w:color w:val="000000"/>
          <w:szCs w:val="24"/>
        </w:rPr>
        <w:br w:type="page"/>
      </w:r>
    </w:p>
    <w:p w:rsidR="00526080" w:rsidRPr="004471D4" w:rsidRDefault="00526080" w:rsidP="00526080">
      <w:pPr>
        <w:spacing w:before="120"/>
        <w:ind w:left="360"/>
        <w:jc w:val="both"/>
        <w:rPr>
          <w:color w:val="0000FF"/>
          <w:szCs w:val="24"/>
        </w:rPr>
      </w:pPr>
    </w:p>
    <w:p w:rsidR="00205A0C" w:rsidRDefault="00205A0C"/>
    <w:sectPr w:rsidR="00205A0C" w:rsidSect="002772CC">
      <w:footerReference w:type="even" r:id="rId6"/>
      <w:footerReference w:type="default" r:id="rId7"/>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52608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52608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526080">
    <w:pPr>
      <w:pStyle w:val="Footer"/>
      <w:jc w:val="center"/>
    </w:pPr>
    <w:r>
      <w:fldChar w:fldCharType="begin"/>
    </w:r>
    <w:r>
      <w:instrText xml:space="preserve"> PAGE   \* MERGEFORMAT </w:instrText>
    </w:r>
    <w:r>
      <w:fldChar w:fldCharType="separate"/>
    </w:r>
    <w:r>
      <w:rPr>
        <w:noProof/>
      </w:rPr>
      <w:t>1</w:t>
    </w:r>
    <w:r>
      <w:rPr>
        <w:noProof/>
      </w:rPr>
      <w:fldChar w:fldCharType="end"/>
    </w:r>
  </w:p>
  <w:p w:rsidR="00B37E06" w:rsidRDefault="00526080"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B26B5"/>
    <w:multiLevelType w:val="hybridMultilevel"/>
    <w:tmpl w:val="71286724"/>
    <w:lvl w:ilvl="0" w:tplc="7D0492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80"/>
    <w:rsid w:val="00205A0C"/>
    <w:rsid w:val="0052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8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08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6080"/>
    <w:rPr>
      <w:rFonts w:ascii="Times New Roman" w:eastAsia="Times New Roman" w:hAnsi="Times New Roman" w:cs="Times New Roman"/>
      <w:sz w:val="26"/>
      <w:szCs w:val="26"/>
      <w:lang w:val="x-none" w:eastAsia="x-none"/>
    </w:rPr>
  </w:style>
  <w:style w:type="character" w:styleId="PageNumber">
    <w:name w:val="page number"/>
    <w:basedOn w:val="DefaultParagraphFont"/>
    <w:rsid w:val="00526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8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08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6080"/>
    <w:rPr>
      <w:rFonts w:ascii="Times New Roman" w:eastAsia="Times New Roman" w:hAnsi="Times New Roman" w:cs="Times New Roman"/>
      <w:sz w:val="26"/>
      <w:szCs w:val="26"/>
      <w:lang w:val="x-none" w:eastAsia="x-none"/>
    </w:rPr>
  </w:style>
  <w:style w:type="character" w:styleId="PageNumber">
    <w:name w:val="page number"/>
    <w:basedOn w:val="DefaultParagraphFont"/>
    <w:rsid w:val="0052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Service</dc:creator>
  <cp:lastModifiedBy>Laptop Service</cp:lastModifiedBy>
  <cp:revision>1</cp:revision>
  <dcterms:created xsi:type="dcterms:W3CDTF">2017-08-28T09:41:00Z</dcterms:created>
  <dcterms:modified xsi:type="dcterms:W3CDTF">2017-08-28T09:47:00Z</dcterms:modified>
</cp:coreProperties>
</file>