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D3" w:rsidRPr="00DD2893" w:rsidRDefault="00B178D3" w:rsidP="00B178D3">
      <w:pPr>
        <w:spacing w:before="60"/>
        <w:jc w:val="both"/>
        <w:rPr>
          <w:b/>
          <w:color w:val="000000"/>
          <w:szCs w:val="24"/>
        </w:rPr>
      </w:pPr>
      <w:r>
        <w:rPr>
          <w:b/>
          <w:color w:val="000000"/>
          <w:szCs w:val="24"/>
        </w:rPr>
        <w:t>TRƯỜNG ĐẠI HỌC NHA TRANG</w:t>
      </w:r>
    </w:p>
    <w:p w:rsidR="00B178D3" w:rsidRPr="00DD2893" w:rsidRDefault="00B178D3" w:rsidP="00B178D3">
      <w:pPr>
        <w:spacing w:before="60"/>
        <w:jc w:val="both"/>
        <w:rPr>
          <w:b/>
          <w:color w:val="000000"/>
          <w:szCs w:val="24"/>
        </w:rPr>
      </w:pPr>
      <w:r w:rsidRPr="00DD2893">
        <w:rPr>
          <w:color w:val="000000"/>
          <w:szCs w:val="24"/>
        </w:rPr>
        <w:t xml:space="preserve">Khoa/Viện: </w:t>
      </w:r>
      <w:r>
        <w:rPr>
          <w:color w:val="000000"/>
          <w:szCs w:val="24"/>
        </w:rPr>
        <w:t>Kế toán tài chính</w:t>
      </w:r>
      <w:r w:rsidRPr="00DD2893">
        <w:rPr>
          <w:b/>
          <w:color w:val="000000"/>
          <w:szCs w:val="24"/>
        </w:rPr>
        <w:tab/>
      </w:r>
    </w:p>
    <w:p w:rsidR="00B178D3" w:rsidRPr="00242D98" w:rsidRDefault="00B178D3" w:rsidP="00B178D3">
      <w:pPr>
        <w:spacing w:before="60"/>
        <w:jc w:val="both"/>
        <w:rPr>
          <w:color w:val="000000"/>
          <w:szCs w:val="24"/>
        </w:rPr>
      </w:pPr>
      <w:r w:rsidRPr="00DD2893">
        <w:rPr>
          <w:color w:val="000000"/>
          <w:szCs w:val="24"/>
        </w:rPr>
        <w:t xml:space="preserve">Bộ môn: </w:t>
      </w:r>
      <w:r>
        <w:rPr>
          <w:color w:val="000000"/>
          <w:szCs w:val="24"/>
        </w:rPr>
        <w:t>Kế toán</w:t>
      </w:r>
      <w:r>
        <w:rPr>
          <w:color w:val="000000"/>
          <w:szCs w:val="24"/>
        </w:rPr>
        <w:tab/>
      </w:r>
    </w:p>
    <w:p w:rsidR="00B178D3" w:rsidRPr="00DD2893" w:rsidRDefault="00B178D3" w:rsidP="00B178D3">
      <w:pPr>
        <w:spacing w:before="120"/>
        <w:jc w:val="center"/>
        <w:rPr>
          <w:b/>
          <w:color w:val="000000"/>
          <w:sz w:val="32"/>
          <w:szCs w:val="32"/>
        </w:rPr>
      </w:pPr>
      <w:r w:rsidRPr="00DD2893">
        <w:rPr>
          <w:b/>
          <w:color w:val="000000"/>
          <w:sz w:val="32"/>
          <w:szCs w:val="32"/>
        </w:rPr>
        <w:t>ĐỀ CƯƠNG HỌC PHẦN</w:t>
      </w:r>
    </w:p>
    <w:p w:rsidR="00B178D3" w:rsidRPr="00DD2893" w:rsidRDefault="00B178D3" w:rsidP="00B178D3">
      <w:pPr>
        <w:spacing w:before="120"/>
        <w:jc w:val="both"/>
        <w:rPr>
          <w:b/>
          <w:color w:val="000000"/>
          <w:szCs w:val="24"/>
        </w:rPr>
      </w:pPr>
      <w:r w:rsidRPr="00DD2893">
        <w:rPr>
          <w:b/>
          <w:color w:val="000000"/>
          <w:szCs w:val="24"/>
        </w:rPr>
        <w:t>1. Thông tin về học phần</w:t>
      </w:r>
      <w:r>
        <w:rPr>
          <w:b/>
          <w:color w:val="000000"/>
          <w:szCs w:val="24"/>
        </w:rPr>
        <w:t xml:space="preserve">: </w:t>
      </w:r>
    </w:p>
    <w:p w:rsidR="00B178D3" w:rsidRPr="00B37638" w:rsidRDefault="00B178D3" w:rsidP="00B178D3">
      <w:pPr>
        <w:spacing w:before="120"/>
        <w:rPr>
          <w:color w:val="000000"/>
          <w:szCs w:val="24"/>
        </w:rPr>
      </w:pPr>
      <w:r w:rsidRPr="00DD2893">
        <w:rPr>
          <w:color w:val="000000"/>
          <w:szCs w:val="24"/>
        </w:rPr>
        <w:t>Tên học phần:</w:t>
      </w:r>
      <w:r>
        <w:rPr>
          <w:color w:val="000000"/>
          <w:szCs w:val="24"/>
        </w:rPr>
        <w:t xml:space="preserve"> </w:t>
      </w:r>
      <w:r>
        <w:rPr>
          <w:b/>
          <w:color w:val="000000"/>
          <w:szCs w:val="24"/>
        </w:rPr>
        <w:t>KẾ TOÁN TÀI CHÍNH 1</w:t>
      </w:r>
      <w:r w:rsidRPr="00B37638">
        <w:rPr>
          <w:i/>
          <w:color w:val="000000"/>
          <w:sz w:val="22"/>
          <w:szCs w:val="22"/>
        </w:rPr>
        <w:tab/>
      </w:r>
      <w:r w:rsidRPr="00B37638">
        <w:rPr>
          <w:i/>
          <w:color w:val="000000"/>
          <w:sz w:val="22"/>
          <w:szCs w:val="22"/>
        </w:rPr>
        <w:tab/>
      </w:r>
    </w:p>
    <w:p w:rsidR="00B178D3" w:rsidRDefault="00B178D3" w:rsidP="00B178D3">
      <w:pPr>
        <w:numPr>
          <w:ilvl w:val="0"/>
          <w:numId w:val="1"/>
        </w:numPr>
        <w:spacing w:before="120"/>
        <w:rPr>
          <w:color w:val="000000"/>
          <w:szCs w:val="24"/>
        </w:rPr>
      </w:pPr>
      <w:r>
        <w:rPr>
          <w:color w:val="000000"/>
          <w:szCs w:val="24"/>
        </w:rPr>
        <w:t xml:space="preserve">Tiếng Việt: </w:t>
      </w:r>
      <w:r w:rsidRPr="00336CEC">
        <w:rPr>
          <w:color w:val="000000"/>
          <w:szCs w:val="24"/>
        </w:rPr>
        <w:t>KẾ TOÁN TÀI CHÍNH 1</w:t>
      </w:r>
      <w:r w:rsidRPr="00B37638">
        <w:rPr>
          <w:i/>
          <w:color w:val="000000"/>
          <w:sz w:val="22"/>
          <w:szCs w:val="22"/>
        </w:rPr>
        <w:tab/>
      </w:r>
    </w:p>
    <w:p w:rsidR="00B178D3" w:rsidRPr="0091083A" w:rsidRDefault="00B178D3" w:rsidP="00B178D3">
      <w:pPr>
        <w:numPr>
          <w:ilvl w:val="0"/>
          <w:numId w:val="1"/>
        </w:numPr>
        <w:spacing w:before="120"/>
        <w:rPr>
          <w:color w:val="000000"/>
          <w:szCs w:val="24"/>
        </w:rPr>
      </w:pPr>
      <w:r>
        <w:rPr>
          <w:color w:val="000000"/>
          <w:szCs w:val="24"/>
        </w:rPr>
        <w:t>Tiếng Anh: FINANCIAL ACCOUNTING 1</w:t>
      </w:r>
      <w:r w:rsidRPr="0091083A">
        <w:rPr>
          <w:color w:val="000000"/>
          <w:szCs w:val="24"/>
        </w:rPr>
        <w:tab/>
      </w:r>
      <w:r w:rsidRPr="0091083A">
        <w:rPr>
          <w:color w:val="000000"/>
          <w:szCs w:val="24"/>
        </w:rPr>
        <w:tab/>
      </w:r>
      <w:r w:rsidRPr="0091083A">
        <w:rPr>
          <w:color w:val="000000"/>
          <w:szCs w:val="24"/>
        </w:rPr>
        <w:tab/>
      </w:r>
    </w:p>
    <w:p w:rsidR="00B178D3" w:rsidRPr="00313BE2" w:rsidRDefault="00B178D3" w:rsidP="00B178D3">
      <w:pPr>
        <w:spacing w:before="120"/>
        <w:rPr>
          <w:color w:val="000000"/>
        </w:rPr>
      </w:pPr>
      <w:r w:rsidRPr="00DD2893">
        <w:rPr>
          <w:color w:val="000000"/>
          <w:szCs w:val="24"/>
        </w:rPr>
        <w:t>Mã học phần:</w:t>
      </w:r>
      <w:r>
        <w:rPr>
          <w:color w:val="000000"/>
          <w:szCs w:val="24"/>
        </w:rPr>
        <w:t xml:space="preserve"> </w:t>
      </w:r>
      <w:r w:rsidRPr="00B63CC3">
        <w:rPr>
          <w:color w:val="000000"/>
        </w:rPr>
        <w:t> </w:t>
      </w:r>
      <w:r>
        <w:rPr>
          <w:color w:val="000000"/>
        </w:rPr>
        <w:t>ACC344</w:t>
      </w:r>
      <w:r>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4 (4-0)</w:t>
      </w:r>
      <w:r w:rsidRPr="00313BE2">
        <w:rPr>
          <w:color w:val="0000FF"/>
        </w:rPr>
        <w:tab/>
      </w:r>
    </w:p>
    <w:p w:rsidR="00B178D3" w:rsidRPr="00313BE2" w:rsidRDefault="00B178D3" w:rsidP="00B178D3">
      <w:pPr>
        <w:spacing w:before="120"/>
        <w:rPr>
          <w:color w:val="000000"/>
        </w:rPr>
      </w:pPr>
      <w:r w:rsidRPr="00DD2893">
        <w:rPr>
          <w:color w:val="000000"/>
          <w:szCs w:val="24"/>
        </w:rPr>
        <w:t>Đào tạo trình độ:</w:t>
      </w:r>
      <w:r>
        <w:rPr>
          <w:color w:val="000000"/>
          <w:szCs w:val="24"/>
        </w:rPr>
        <w:t xml:space="preserve"> Đại học</w:t>
      </w:r>
      <w:r>
        <w:rPr>
          <w:color w:val="000000"/>
          <w:szCs w:val="24"/>
        </w:rPr>
        <w:tab/>
      </w:r>
      <w:r>
        <w:rPr>
          <w:color w:val="000000"/>
          <w:szCs w:val="24"/>
        </w:rPr>
        <w:tab/>
      </w:r>
      <w:r w:rsidRPr="00DD2893">
        <w:rPr>
          <w:color w:val="000000"/>
          <w:szCs w:val="24"/>
        </w:rPr>
        <w:tab/>
      </w:r>
      <w:r w:rsidRPr="00313BE2">
        <w:rPr>
          <w:color w:val="0000FF"/>
        </w:rPr>
        <w:tab/>
      </w:r>
    </w:p>
    <w:p w:rsidR="00B178D3" w:rsidRPr="00313BE2" w:rsidRDefault="00B178D3" w:rsidP="00B178D3">
      <w:pPr>
        <w:spacing w:before="120"/>
        <w:jc w:val="both"/>
        <w:rPr>
          <w:color w:val="000000"/>
        </w:rPr>
      </w:pPr>
      <w:r w:rsidRPr="00DD2893">
        <w:rPr>
          <w:color w:val="000000"/>
          <w:szCs w:val="24"/>
        </w:rPr>
        <w:t>Học phần tiên quyết:</w:t>
      </w:r>
      <w:r w:rsidRPr="00DD2893">
        <w:rPr>
          <w:color w:val="000000"/>
          <w:szCs w:val="24"/>
        </w:rPr>
        <w:tab/>
      </w:r>
      <w:r>
        <w:rPr>
          <w:szCs w:val="24"/>
        </w:rPr>
        <w:t>Nguyên lý kế toán</w:t>
      </w:r>
      <w:r w:rsidRPr="00313BE2">
        <w:rPr>
          <w:color w:val="0000FF"/>
        </w:rPr>
        <w:tab/>
      </w:r>
    </w:p>
    <w:p w:rsidR="00B178D3" w:rsidRDefault="00B178D3" w:rsidP="00B178D3">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B178D3" w:rsidRPr="00336CEC" w:rsidRDefault="00B178D3" w:rsidP="00B178D3">
      <w:pPr>
        <w:spacing w:before="120"/>
        <w:jc w:val="both"/>
        <w:rPr>
          <w:i/>
          <w:color w:val="000000"/>
        </w:rPr>
      </w:pPr>
      <w:r>
        <w:rPr>
          <w:i/>
          <w:color w:val="000000"/>
        </w:rPr>
        <w:t xml:space="preserve">    </w:t>
      </w:r>
      <w:r w:rsidRPr="000B65B6">
        <w:rPr>
          <w:i/>
        </w:rPr>
        <w:tab/>
      </w:r>
      <w:r w:rsidRPr="000B65B6">
        <w:rPr>
          <w:lang w:val="nl-BE"/>
        </w:rPr>
        <w:t xml:space="preserve">Học phần trang bị cho người học kiến thức cốt lỗi về nguyên tắc, phương pháp kế toán và trình bày thông tin trên BCTC </w:t>
      </w:r>
      <w:r>
        <w:rPr>
          <w:lang w:val="nl-BE"/>
        </w:rPr>
        <w:t>trong</w:t>
      </w:r>
      <w:r w:rsidRPr="000B65B6">
        <w:rPr>
          <w:lang w:val="nl-BE"/>
        </w:rPr>
        <w:t xml:space="preserve"> các doanh nghiệp </w:t>
      </w:r>
      <w:r>
        <w:rPr>
          <w:lang w:val="nl-BE"/>
        </w:rPr>
        <w:t>của</w:t>
      </w:r>
      <w:r w:rsidRPr="000B65B6">
        <w:t xml:space="preserve"> các phần hành:</w:t>
      </w:r>
      <w:r w:rsidRPr="006961D0">
        <w:t xml:space="preserve"> </w:t>
      </w:r>
      <w:r>
        <w:t xml:space="preserve">kế toán tiền và các khoản phải thu; kế toán hàng tồn kho; kế toán tài sản cố định và bất động sản đầu tư; kế toán nợ phải trả; kế toán nguồn vốn chủ sở hữu. </w:t>
      </w:r>
    </w:p>
    <w:p w:rsidR="00B178D3" w:rsidRDefault="00B178D3" w:rsidP="00B178D3">
      <w:pPr>
        <w:spacing w:before="120"/>
        <w:jc w:val="both"/>
        <w:rPr>
          <w:b/>
          <w:color w:val="000000"/>
          <w:szCs w:val="24"/>
        </w:rPr>
      </w:pPr>
      <w:r w:rsidRPr="00DD2893">
        <w:rPr>
          <w:b/>
          <w:color w:val="000000"/>
          <w:szCs w:val="24"/>
        </w:rPr>
        <w:t>3. Mục tiêu</w:t>
      </w:r>
      <w:r>
        <w:rPr>
          <w:b/>
          <w:color w:val="000000"/>
          <w:szCs w:val="24"/>
        </w:rPr>
        <w:t>:</w:t>
      </w:r>
    </w:p>
    <w:p w:rsidR="00B178D3" w:rsidRPr="00D14911" w:rsidRDefault="00B178D3" w:rsidP="00B178D3">
      <w:pPr>
        <w:numPr>
          <w:ilvl w:val="0"/>
          <w:numId w:val="2"/>
        </w:numPr>
        <w:tabs>
          <w:tab w:val="clear" w:pos="720"/>
        </w:tabs>
        <w:spacing w:before="120"/>
        <w:ind w:left="-31" w:firstLine="310"/>
        <w:jc w:val="both"/>
      </w:pPr>
      <w:r>
        <w:t>Giúp sinh viên hiểu rõ về các nội dung, nhiệm vụ, nguyên tắc, phương pháp hạch toán kế toán, ảnh hưởng của các chính sách kế toán đến BCTC và trình bày thông tin trên BCTC của các phần hành kế toán tiền và các khoản phải thu; kế toán hàng tồn kho; kế toán tài sản cố định và bất động sản đầu tư; kế toán nợ phải trả; kế toán nguồn vốn chủ sở hữu trong doanh nghiệp. Môn học này giúp sinh viên có thể tự tin đảm trách được một số phần hành kế toán tương ứng.</w:t>
      </w:r>
    </w:p>
    <w:p w:rsidR="00B178D3" w:rsidRPr="005D3448" w:rsidRDefault="00B178D3" w:rsidP="00B178D3">
      <w:pPr>
        <w:numPr>
          <w:ilvl w:val="0"/>
          <w:numId w:val="2"/>
        </w:numPr>
        <w:tabs>
          <w:tab w:val="clear" w:pos="720"/>
        </w:tabs>
        <w:spacing w:before="120"/>
        <w:ind w:left="-29" w:firstLine="317"/>
        <w:jc w:val="both"/>
        <w:rPr>
          <w:color w:val="993366"/>
        </w:rPr>
      </w:pPr>
      <w:r>
        <w:rPr>
          <w:color w:val="000000"/>
        </w:rPr>
        <w:t>Giúp sinh viên có những kỹ năng đọc, lập báo cáo tài chính và</w:t>
      </w:r>
      <w:r>
        <w:rPr>
          <w:iCs/>
        </w:rPr>
        <w:t xml:space="preserve"> rèn luyện cho sinh viên đạo đức nghề nghiệp trong kế toán.</w:t>
      </w:r>
    </w:p>
    <w:p w:rsidR="00B178D3" w:rsidRPr="006A655F" w:rsidRDefault="00B178D3" w:rsidP="00B178D3">
      <w:pPr>
        <w:numPr>
          <w:ilvl w:val="0"/>
          <w:numId w:val="2"/>
        </w:numPr>
        <w:tabs>
          <w:tab w:val="clear" w:pos="720"/>
        </w:tabs>
        <w:spacing w:before="120"/>
        <w:ind w:left="-31" w:firstLine="310"/>
        <w:jc w:val="both"/>
      </w:pPr>
      <w:r>
        <w:rPr>
          <w:iCs/>
        </w:rPr>
        <w:t>Giúp sinh viên rèn luyện tính chủ động trong học tập và thái độ học tập nghiêm túc.</w:t>
      </w:r>
    </w:p>
    <w:p w:rsidR="00B178D3" w:rsidRDefault="00B178D3" w:rsidP="00B178D3">
      <w:pPr>
        <w:spacing w:before="120"/>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B178D3" w:rsidRDefault="00B178D3" w:rsidP="00B178D3">
      <w:pPr>
        <w:spacing w:before="120"/>
        <w:ind w:firstLine="403"/>
        <w:jc w:val="both"/>
      </w:pPr>
      <w:r w:rsidRPr="009777B5">
        <w:rPr>
          <w:color w:val="000000"/>
        </w:rPr>
        <w:t>a</w:t>
      </w:r>
      <w:r w:rsidRPr="009777B5">
        <w:rPr>
          <w:lang w:val="vi-VN"/>
        </w:rPr>
        <w:t xml:space="preserve">) </w:t>
      </w:r>
      <w:r>
        <w:t>Vận dụng được các nội dung, nhiệm vụ, nguyên tắc hạch toán, phương pháp kế toán và trình bày BCTC liên quan đến các phần hành trong công tác kế toán các phần hành liên quan tại doanh nghiệp:</w:t>
      </w:r>
    </w:p>
    <w:p w:rsidR="00B178D3" w:rsidRDefault="00B178D3" w:rsidP="00B178D3">
      <w:pPr>
        <w:spacing w:before="120"/>
        <w:ind w:left="403" w:firstLine="403"/>
        <w:jc w:val="both"/>
      </w:pPr>
      <w:r>
        <w:t>a1) Kế toán tiền và các khoản phải thu</w:t>
      </w:r>
    </w:p>
    <w:p w:rsidR="00B178D3" w:rsidRDefault="00B178D3" w:rsidP="00B178D3">
      <w:pPr>
        <w:spacing w:before="120"/>
        <w:ind w:left="403" w:firstLine="403"/>
        <w:jc w:val="both"/>
      </w:pPr>
      <w:r>
        <w:t>a2) Kế toán hàng tồn kho</w:t>
      </w:r>
    </w:p>
    <w:p w:rsidR="00B178D3" w:rsidRDefault="00B178D3" w:rsidP="00B178D3">
      <w:pPr>
        <w:spacing w:before="120"/>
        <w:ind w:left="403" w:firstLine="403"/>
        <w:jc w:val="both"/>
      </w:pPr>
      <w:r>
        <w:t>a3) Kế toán tài sản cố định, bất động sản đầu tư</w:t>
      </w:r>
    </w:p>
    <w:p w:rsidR="00B178D3" w:rsidRDefault="00B178D3" w:rsidP="00B178D3">
      <w:pPr>
        <w:spacing w:before="120"/>
        <w:ind w:left="403" w:firstLine="403"/>
        <w:jc w:val="both"/>
      </w:pPr>
      <w:r>
        <w:t xml:space="preserve">a4) Kế toán nợ phải trả </w:t>
      </w:r>
    </w:p>
    <w:p w:rsidR="00B178D3" w:rsidRDefault="00B178D3" w:rsidP="00B178D3">
      <w:pPr>
        <w:spacing w:before="120"/>
        <w:ind w:left="403" w:firstLine="403"/>
        <w:jc w:val="both"/>
      </w:pPr>
      <w:r>
        <w:t xml:space="preserve">a5) Kế toán nguồn vốn chủ sở hữu </w:t>
      </w:r>
    </w:p>
    <w:p w:rsidR="00B178D3" w:rsidRDefault="00B178D3" w:rsidP="00B178D3">
      <w:pPr>
        <w:spacing w:before="120"/>
        <w:ind w:firstLine="403"/>
        <w:jc w:val="both"/>
      </w:pPr>
      <w:r>
        <w:lastRenderedPageBreak/>
        <w:t xml:space="preserve">b) Vận dụng chính sách kế toán và </w:t>
      </w:r>
      <w:r w:rsidRPr="009777B5">
        <w:rPr>
          <w:lang w:val="vi-VN"/>
        </w:rPr>
        <w:t xml:space="preserve">giải quyết </w:t>
      </w:r>
      <w:r>
        <w:t>một số tình huống kế toán phát sinh trong thực tiễn liên quan đến các phần hành trên.</w:t>
      </w:r>
    </w:p>
    <w:p w:rsidR="00B178D3" w:rsidRDefault="00B178D3" w:rsidP="00B178D3">
      <w:pPr>
        <w:spacing w:before="120"/>
        <w:ind w:firstLine="403"/>
        <w:jc w:val="both"/>
      </w:pPr>
      <w:r>
        <w:t>c) Phân tích ảnh hưởng của các chính sách kế toán đến BCTC liên quan đến các phần hành trên.</w:t>
      </w:r>
    </w:p>
    <w:p w:rsidR="00B178D3" w:rsidRPr="005B58B4" w:rsidRDefault="00B178D3" w:rsidP="00B178D3">
      <w:pPr>
        <w:spacing w:before="120"/>
        <w:ind w:firstLine="403"/>
        <w:jc w:val="both"/>
        <w:rPr>
          <w:spacing w:val="-10"/>
          <w:lang w:val="vi-VN"/>
        </w:rPr>
      </w:pPr>
      <w:r w:rsidRPr="005B58B4">
        <w:rPr>
          <w:spacing w:val="-10"/>
        </w:rPr>
        <w:t>d</w:t>
      </w:r>
      <w:r w:rsidRPr="005B58B4">
        <w:rPr>
          <w:spacing w:val="-10"/>
          <w:lang w:val="vi-VN"/>
        </w:rPr>
        <w:t xml:space="preserve">) Khả năng tự </w:t>
      </w:r>
      <w:r w:rsidRPr="005B58B4">
        <w:rPr>
          <w:spacing w:val="-10"/>
        </w:rPr>
        <w:t>học</w:t>
      </w:r>
      <w:r w:rsidRPr="005B58B4">
        <w:rPr>
          <w:spacing w:val="-10"/>
          <w:lang w:val="vi-VN"/>
        </w:rPr>
        <w:t>, tự nghiên cứu</w:t>
      </w:r>
      <w:r w:rsidRPr="005B58B4">
        <w:rPr>
          <w:spacing w:val="-10"/>
        </w:rPr>
        <w:t>,</w:t>
      </w:r>
      <w:r w:rsidRPr="005B58B4">
        <w:rPr>
          <w:spacing w:val="-10"/>
          <w:lang w:val="vi-VN"/>
        </w:rPr>
        <w:t xml:space="preserve"> trình bày các nội dung </w:t>
      </w:r>
      <w:r w:rsidRPr="005B58B4">
        <w:rPr>
          <w:spacing w:val="-10"/>
        </w:rPr>
        <w:t>liên quan,</w:t>
      </w:r>
      <w:r w:rsidRPr="005B58B4">
        <w:rPr>
          <w:color w:val="FF0000"/>
          <w:spacing w:val="-10"/>
        </w:rPr>
        <w:t xml:space="preserve"> </w:t>
      </w:r>
      <w:r w:rsidRPr="005B58B4">
        <w:rPr>
          <w:spacing w:val="-10"/>
          <w:lang w:val="vi-VN"/>
        </w:rPr>
        <w:t xml:space="preserve"> khả năng làm việc nhóm.</w:t>
      </w:r>
    </w:p>
    <w:p w:rsidR="00B178D3" w:rsidRPr="00E51F97" w:rsidRDefault="00B178D3" w:rsidP="00B178D3">
      <w:pPr>
        <w:spacing w:before="120"/>
        <w:ind w:firstLine="403"/>
        <w:jc w:val="both"/>
        <w:rPr>
          <w:lang w:val="vi-VN"/>
        </w:rPr>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B178D3" w:rsidRDefault="00B178D3" w:rsidP="00B178D3">
      <w:pPr>
        <w:spacing w:before="120" w:after="60"/>
        <w:jc w:val="both"/>
        <w:rPr>
          <w:color w:val="000000"/>
          <w:szCs w:val="24"/>
        </w:rPr>
      </w:pPr>
      <w:r w:rsidRPr="002655A9">
        <w:rPr>
          <w:b/>
          <w:color w:val="000000"/>
          <w:szCs w:val="24"/>
        </w:rPr>
        <w:t>5. Nội dung:</w:t>
      </w:r>
      <w:r>
        <w:rPr>
          <w:color w:val="000000"/>
          <w:szCs w:val="24"/>
        </w:rPr>
        <w:tab/>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5"/>
        <w:gridCol w:w="1674"/>
        <w:gridCol w:w="837"/>
        <w:gridCol w:w="806"/>
      </w:tblGrid>
      <w:tr w:rsidR="00B178D3" w:rsidRPr="00C03A30" w:rsidTr="001A4FFC">
        <w:trPr>
          <w:jc w:val="center"/>
        </w:trPr>
        <w:tc>
          <w:tcPr>
            <w:tcW w:w="675" w:type="dxa"/>
            <w:vMerge w:val="restart"/>
            <w:shd w:val="clear" w:color="auto" w:fill="auto"/>
            <w:vAlign w:val="center"/>
          </w:tcPr>
          <w:p w:rsidR="00B178D3" w:rsidRPr="00C03A30" w:rsidRDefault="00B178D3" w:rsidP="001A4FFC">
            <w:pPr>
              <w:jc w:val="center"/>
              <w:rPr>
                <w:i/>
                <w:color w:val="000000"/>
                <w:szCs w:val="24"/>
              </w:rPr>
            </w:pPr>
            <w:r>
              <w:rPr>
                <w:i/>
                <w:color w:val="000000"/>
                <w:szCs w:val="24"/>
              </w:rPr>
              <w:t>S</w:t>
            </w:r>
            <w:r w:rsidRPr="00C03A30">
              <w:rPr>
                <w:i/>
                <w:color w:val="000000"/>
                <w:szCs w:val="24"/>
              </w:rPr>
              <w:t>TT</w:t>
            </w:r>
          </w:p>
        </w:tc>
        <w:tc>
          <w:tcPr>
            <w:tcW w:w="5385" w:type="dxa"/>
            <w:vMerge w:val="restart"/>
            <w:shd w:val="clear" w:color="auto" w:fill="auto"/>
            <w:vAlign w:val="center"/>
          </w:tcPr>
          <w:p w:rsidR="00B178D3" w:rsidRPr="00C03A30" w:rsidRDefault="00B178D3" w:rsidP="001A4FFC">
            <w:pPr>
              <w:jc w:val="center"/>
              <w:rPr>
                <w:i/>
                <w:color w:val="000000"/>
                <w:szCs w:val="24"/>
              </w:rPr>
            </w:pPr>
            <w:r>
              <w:rPr>
                <w:i/>
                <w:color w:val="000000"/>
                <w:szCs w:val="24"/>
              </w:rPr>
              <w:t>Chương/</w:t>
            </w:r>
            <w:r w:rsidRPr="00C03A30">
              <w:rPr>
                <w:i/>
                <w:color w:val="000000"/>
                <w:szCs w:val="24"/>
              </w:rPr>
              <w:t>Chủ đề</w:t>
            </w:r>
          </w:p>
        </w:tc>
        <w:tc>
          <w:tcPr>
            <w:tcW w:w="1674" w:type="dxa"/>
            <w:vMerge w:val="restart"/>
            <w:shd w:val="clear" w:color="auto" w:fill="auto"/>
            <w:vAlign w:val="center"/>
          </w:tcPr>
          <w:p w:rsidR="00B178D3" w:rsidRPr="00C03A30" w:rsidRDefault="00B178D3" w:rsidP="001A4FFC">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B178D3" w:rsidRPr="00C03A30" w:rsidRDefault="00B178D3" w:rsidP="001A4FFC">
            <w:pPr>
              <w:jc w:val="center"/>
              <w:rPr>
                <w:i/>
                <w:color w:val="000000"/>
                <w:szCs w:val="24"/>
              </w:rPr>
            </w:pPr>
            <w:r w:rsidRPr="00C03A30">
              <w:rPr>
                <w:i/>
                <w:color w:val="000000"/>
                <w:szCs w:val="24"/>
              </w:rPr>
              <w:t>Số tiết</w:t>
            </w:r>
          </w:p>
        </w:tc>
      </w:tr>
      <w:tr w:rsidR="00B178D3" w:rsidRPr="00C03A30" w:rsidTr="001A4FFC">
        <w:trPr>
          <w:jc w:val="center"/>
        </w:trPr>
        <w:tc>
          <w:tcPr>
            <w:tcW w:w="675" w:type="dxa"/>
            <w:vMerge/>
            <w:shd w:val="clear" w:color="auto" w:fill="auto"/>
            <w:vAlign w:val="center"/>
          </w:tcPr>
          <w:p w:rsidR="00B178D3" w:rsidRPr="00C03A30" w:rsidRDefault="00B178D3" w:rsidP="001A4FFC">
            <w:pPr>
              <w:jc w:val="center"/>
              <w:rPr>
                <w:i/>
                <w:color w:val="000000"/>
                <w:szCs w:val="24"/>
              </w:rPr>
            </w:pPr>
          </w:p>
        </w:tc>
        <w:tc>
          <w:tcPr>
            <w:tcW w:w="5385" w:type="dxa"/>
            <w:vMerge/>
            <w:shd w:val="clear" w:color="auto" w:fill="auto"/>
            <w:vAlign w:val="center"/>
          </w:tcPr>
          <w:p w:rsidR="00B178D3" w:rsidRPr="00C03A30" w:rsidRDefault="00B178D3" w:rsidP="001A4FFC">
            <w:pPr>
              <w:jc w:val="center"/>
              <w:rPr>
                <w:i/>
                <w:color w:val="000000"/>
                <w:szCs w:val="24"/>
              </w:rPr>
            </w:pPr>
          </w:p>
        </w:tc>
        <w:tc>
          <w:tcPr>
            <w:tcW w:w="1674" w:type="dxa"/>
            <w:vMerge/>
            <w:shd w:val="clear" w:color="auto" w:fill="auto"/>
            <w:vAlign w:val="center"/>
          </w:tcPr>
          <w:p w:rsidR="00B178D3" w:rsidRPr="00C03A30" w:rsidRDefault="00B178D3" w:rsidP="001A4FFC">
            <w:pPr>
              <w:jc w:val="center"/>
              <w:rPr>
                <w:i/>
                <w:color w:val="000000"/>
                <w:szCs w:val="24"/>
              </w:rPr>
            </w:pPr>
          </w:p>
        </w:tc>
        <w:tc>
          <w:tcPr>
            <w:tcW w:w="837" w:type="dxa"/>
            <w:shd w:val="clear" w:color="auto" w:fill="auto"/>
            <w:vAlign w:val="center"/>
          </w:tcPr>
          <w:p w:rsidR="00B178D3" w:rsidRPr="00C03A30" w:rsidRDefault="00B178D3" w:rsidP="001A4FFC">
            <w:pPr>
              <w:jc w:val="center"/>
              <w:rPr>
                <w:i/>
                <w:color w:val="000000"/>
                <w:szCs w:val="24"/>
              </w:rPr>
            </w:pPr>
            <w:r w:rsidRPr="00C03A30">
              <w:rPr>
                <w:i/>
                <w:color w:val="000000"/>
                <w:szCs w:val="24"/>
              </w:rPr>
              <w:t>LT</w:t>
            </w:r>
          </w:p>
        </w:tc>
        <w:tc>
          <w:tcPr>
            <w:tcW w:w="806" w:type="dxa"/>
            <w:shd w:val="clear" w:color="auto" w:fill="auto"/>
            <w:vAlign w:val="center"/>
          </w:tcPr>
          <w:p w:rsidR="00B178D3" w:rsidRPr="00C03A30" w:rsidRDefault="00B178D3" w:rsidP="001A4FFC">
            <w:pPr>
              <w:jc w:val="center"/>
              <w:rPr>
                <w:i/>
                <w:color w:val="000000"/>
                <w:szCs w:val="24"/>
              </w:rPr>
            </w:pPr>
            <w:r w:rsidRPr="00C03A30">
              <w:rPr>
                <w:i/>
                <w:color w:val="000000"/>
                <w:szCs w:val="24"/>
              </w:rPr>
              <w:t>TH</w:t>
            </w:r>
          </w:p>
        </w:tc>
      </w:tr>
      <w:tr w:rsidR="00B178D3" w:rsidRPr="00C03A30" w:rsidTr="001A4FFC">
        <w:trPr>
          <w:jc w:val="center"/>
        </w:trPr>
        <w:tc>
          <w:tcPr>
            <w:tcW w:w="675" w:type="dxa"/>
            <w:shd w:val="clear" w:color="auto" w:fill="auto"/>
          </w:tcPr>
          <w:p w:rsidR="00B178D3" w:rsidRPr="00C03A30" w:rsidRDefault="00B178D3" w:rsidP="001A4FFC">
            <w:pPr>
              <w:spacing w:before="60"/>
              <w:jc w:val="center"/>
              <w:rPr>
                <w:color w:val="000000"/>
                <w:szCs w:val="24"/>
              </w:rPr>
            </w:pPr>
            <w:r w:rsidRPr="00C03A30">
              <w:rPr>
                <w:color w:val="000000"/>
                <w:szCs w:val="24"/>
              </w:rPr>
              <w:t>1</w:t>
            </w:r>
          </w:p>
          <w:p w:rsidR="00B178D3" w:rsidRPr="00C03A30" w:rsidRDefault="00B178D3" w:rsidP="001A4FFC">
            <w:pPr>
              <w:spacing w:before="60"/>
              <w:jc w:val="center"/>
              <w:rPr>
                <w:color w:val="000000"/>
                <w:szCs w:val="24"/>
              </w:rPr>
            </w:pPr>
            <w:r w:rsidRPr="00C03A30">
              <w:rPr>
                <w:color w:val="000000"/>
                <w:szCs w:val="24"/>
              </w:rPr>
              <w:t>1.1</w:t>
            </w:r>
          </w:p>
          <w:p w:rsidR="00B178D3" w:rsidRPr="00C03A30" w:rsidRDefault="00B178D3" w:rsidP="001A4FFC">
            <w:pPr>
              <w:spacing w:before="60"/>
              <w:jc w:val="center"/>
              <w:rPr>
                <w:color w:val="000000"/>
                <w:szCs w:val="24"/>
              </w:rPr>
            </w:pPr>
            <w:r w:rsidRPr="00C03A30">
              <w:rPr>
                <w:color w:val="000000"/>
                <w:szCs w:val="24"/>
              </w:rPr>
              <w:t>1.2</w:t>
            </w:r>
          </w:p>
          <w:p w:rsidR="00B178D3" w:rsidRPr="00C03A30" w:rsidRDefault="00B178D3" w:rsidP="001A4FFC">
            <w:pPr>
              <w:spacing w:before="60"/>
              <w:jc w:val="center"/>
              <w:rPr>
                <w:color w:val="000000"/>
                <w:szCs w:val="24"/>
              </w:rPr>
            </w:pPr>
            <w:r>
              <w:rPr>
                <w:color w:val="000000"/>
                <w:szCs w:val="24"/>
              </w:rPr>
              <w:t>1.3</w:t>
            </w:r>
          </w:p>
        </w:tc>
        <w:tc>
          <w:tcPr>
            <w:tcW w:w="5385" w:type="dxa"/>
            <w:shd w:val="clear" w:color="auto" w:fill="auto"/>
          </w:tcPr>
          <w:p w:rsidR="00B178D3" w:rsidRDefault="00B178D3" w:rsidP="001A4FFC">
            <w:pPr>
              <w:spacing w:before="60"/>
              <w:jc w:val="both"/>
            </w:pPr>
            <w:r w:rsidRPr="0029365F">
              <w:t>Kế toán tiền và các khoản phải thu</w:t>
            </w:r>
            <w:r w:rsidRPr="00761BD1">
              <w:t xml:space="preserve"> </w:t>
            </w:r>
          </w:p>
          <w:p w:rsidR="00B178D3" w:rsidRDefault="00B178D3" w:rsidP="001A4FFC">
            <w:pPr>
              <w:spacing w:before="60"/>
              <w:jc w:val="both"/>
            </w:pPr>
            <w:r w:rsidRPr="00CD5A7E">
              <w:t>Kế toán tiền</w:t>
            </w:r>
            <w:r w:rsidRPr="00761BD1">
              <w:t xml:space="preserve"> </w:t>
            </w:r>
          </w:p>
          <w:p w:rsidR="00B178D3" w:rsidRPr="00CD5A7E" w:rsidRDefault="00B178D3" w:rsidP="001A4FFC">
            <w:pPr>
              <w:spacing w:before="60"/>
            </w:pPr>
            <w:r w:rsidRPr="00CD5A7E">
              <w:t>Kế toán các khoản phải thu</w:t>
            </w:r>
          </w:p>
          <w:p w:rsidR="00B178D3" w:rsidRPr="008F6E78" w:rsidRDefault="00B178D3" w:rsidP="001A4FFC">
            <w:pPr>
              <w:spacing w:before="60"/>
              <w:jc w:val="both"/>
            </w:pPr>
            <w:r w:rsidRPr="00CD5A7E">
              <w:t>Kế toán các khoản ứng trước</w:t>
            </w:r>
            <w:r w:rsidRPr="00761BD1">
              <w:tab/>
            </w:r>
          </w:p>
        </w:tc>
        <w:tc>
          <w:tcPr>
            <w:tcW w:w="1674" w:type="dxa"/>
            <w:shd w:val="clear" w:color="auto" w:fill="auto"/>
          </w:tcPr>
          <w:p w:rsidR="00B178D3" w:rsidRDefault="00B178D3" w:rsidP="001A4FFC">
            <w:pPr>
              <w:spacing w:before="60"/>
              <w:jc w:val="center"/>
              <w:rPr>
                <w:color w:val="000000"/>
                <w:szCs w:val="24"/>
                <w:lang w:val="pt-BR"/>
              </w:rPr>
            </w:pPr>
          </w:p>
          <w:p w:rsidR="00B178D3" w:rsidRDefault="00B178D3" w:rsidP="001A4FFC">
            <w:pPr>
              <w:spacing w:before="60"/>
              <w:jc w:val="center"/>
              <w:rPr>
                <w:color w:val="000000"/>
                <w:szCs w:val="24"/>
              </w:rPr>
            </w:pPr>
            <w:r>
              <w:rPr>
                <w:color w:val="000000"/>
                <w:szCs w:val="24"/>
              </w:rPr>
              <w:t>a1, b, c, d, e</w:t>
            </w:r>
          </w:p>
          <w:p w:rsidR="00B178D3" w:rsidRDefault="00B178D3" w:rsidP="001A4FFC">
            <w:pPr>
              <w:spacing w:before="60"/>
              <w:jc w:val="center"/>
              <w:rPr>
                <w:color w:val="000000"/>
                <w:szCs w:val="24"/>
              </w:rPr>
            </w:pPr>
            <w:r>
              <w:rPr>
                <w:color w:val="000000"/>
                <w:szCs w:val="24"/>
              </w:rPr>
              <w:t>a1, b, c, d, e</w:t>
            </w:r>
          </w:p>
          <w:p w:rsidR="00B178D3" w:rsidRPr="005B58B4" w:rsidRDefault="00B178D3" w:rsidP="001A4FFC">
            <w:pPr>
              <w:spacing w:before="60"/>
              <w:jc w:val="center"/>
              <w:rPr>
                <w:color w:val="000000"/>
                <w:szCs w:val="24"/>
              </w:rPr>
            </w:pPr>
            <w:r>
              <w:rPr>
                <w:color w:val="000000"/>
                <w:szCs w:val="24"/>
              </w:rPr>
              <w:t>a1, b, c, d, e</w:t>
            </w:r>
          </w:p>
        </w:tc>
        <w:tc>
          <w:tcPr>
            <w:tcW w:w="837" w:type="dxa"/>
            <w:shd w:val="clear" w:color="auto" w:fill="auto"/>
          </w:tcPr>
          <w:p w:rsidR="00B178D3" w:rsidRPr="00C03A30" w:rsidRDefault="00B178D3" w:rsidP="001A4FFC">
            <w:pPr>
              <w:spacing w:before="60"/>
              <w:jc w:val="center"/>
              <w:rPr>
                <w:color w:val="000000"/>
                <w:szCs w:val="24"/>
              </w:rPr>
            </w:pPr>
            <w:r>
              <w:rPr>
                <w:color w:val="000000"/>
                <w:szCs w:val="24"/>
              </w:rPr>
              <w:t>6</w:t>
            </w:r>
          </w:p>
        </w:tc>
        <w:tc>
          <w:tcPr>
            <w:tcW w:w="806" w:type="dxa"/>
            <w:shd w:val="clear" w:color="auto" w:fill="auto"/>
          </w:tcPr>
          <w:p w:rsidR="00B178D3" w:rsidRPr="00C03A30" w:rsidRDefault="00B178D3" w:rsidP="001A4FFC">
            <w:pPr>
              <w:spacing w:before="60"/>
              <w:jc w:val="center"/>
              <w:rPr>
                <w:color w:val="000000"/>
                <w:szCs w:val="24"/>
              </w:rPr>
            </w:pPr>
            <w:r>
              <w:rPr>
                <w:color w:val="000000"/>
                <w:szCs w:val="24"/>
              </w:rPr>
              <w:t>0</w:t>
            </w:r>
          </w:p>
        </w:tc>
      </w:tr>
      <w:tr w:rsidR="00B178D3" w:rsidRPr="00C03A30" w:rsidTr="001A4FFC">
        <w:trPr>
          <w:jc w:val="center"/>
        </w:trPr>
        <w:tc>
          <w:tcPr>
            <w:tcW w:w="675" w:type="dxa"/>
            <w:shd w:val="clear" w:color="auto" w:fill="auto"/>
          </w:tcPr>
          <w:p w:rsidR="00B178D3" w:rsidRPr="00C03A30" w:rsidRDefault="00B178D3" w:rsidP="001A4FFC">
            <w:pPr>
              <w:spacing w:before="60"/>
              <w:jc w:val="center"/>
              <w:rPr>
                <w:color w:val="000000"/>
                <w:szCs w:val="24"/>
              </w:rPr>
            </w:pPr>
            <w:r w:rsidRPr="00C03A30">
              <w:rPr>
                <w:color w:val="000000"/>
                <w:szCs w:val="24"/>
              </w:rPr>
              <w:t>2</w:t>
            </w:r>
          </w:p>
          <w:p w:rsidR="00B178D3" w:rsidRPr="00C03A30" w:rsidRDefault="00B178D3" w:rsidP="001A4FFC">
            <w:pPr>
              <w:spacing w:before="60"/>
              <w:jc w:val="center"/>
              <w:rPr>
                <w:color w:val="000000"/>
                <w:szCs w:val="24"/>
              </w:rPr>
            </w:pPr>
            <w:r w:rsidRPr="00C03A30">
              <w:rPr>
                <w:color w:val="000000"/>
                <w:szCs w:val="24"/>
              </w:rPr>
              <w:t>2.1</w:t>
            </w:r>
          </w:p>
          <w:p w:rsidR="00B178D3" w:rsidRDefault="00B178D3" w:rsidP="001A4FFC">
            <w:pPr>
              <w:spacing w:before="60"/>
              <w:jc w:val="center"/>
              <w:rPr>
                <w:color w:val="000000"/>
                <w:szCs w:val="24"/>
              </w:rPr>
            </w:pPr>
            <w:r>
              <w:rPr>
                <w:color w:val="000000"/>
                <w:szCs w:val="24"/>
              </w:rPr>
              <w:t>2.2</w:t>
            </w:r>
          </w:p>
          <w:p w:rsidR="00B178D3" w:rsidRDefault="00B178D3" w:rsidP="001A4FFC">
            <w:pPr>
              <w:spacing w:before="60"/>
              <w:jc w:val="center"/>
              <w:rPr>
                <w:color w:val="000000"/>
                <w:szCs w:val="24"/>
              </w:rPr>
            </w:pPr>
            <w:r>
              <w:rPr>
                <w:color w:val="000000"/>
                <w:szCs w:val="24"/>
              </w:rPr>
              <w:t>2.3</w:t>
            </w:r>
          </w:p>
          <w:p w:rsidR="00B178D3" w:rsidRDefault="00B178D3" w:rsidP="001A4FFC">
            <w:pPr>
              <w:spacing w:before="60"/>
              <w:jc w:val="center"/>
              <w:rPr>
                <w:color w:val="000000"/>
                <w:szCs w:val="24"/>
              </w:rPr>
            </w:pPr>
            <w:r>
              <w:rPr>
                <w:color w:val="000000"/>
                <w:szCs w:val="24"/>
              </w:rPr>
              <w:t>2.4</w:t>
            </w:r>
          </w:p>
          <w:p w:rsidR="00B178D3" w:rsidRPr="00C03A30" w:rsidRDefault="00B178D3" w:rsidP="001A4FFC">
            <w:pPr>
              <w:spacing w:before="60"/>
              <w:jc w:val="center"/>
              <w:rPr>
                <w:color w:val="000000"/>
                <w:szCs w:val="24"/>
              </w:rPr>
            </w:pPr>
            <w:r>
              <w:rPr>
                <w:color w:val="000000"/>
                <w:szCs w:val="24"/>
              </w:rPr>
              <w:t>2.5</w:t>
            </w:r>
          </w:p>
        </w:tc>
        <w:tc>
          <w:tcPr>
            <w:tcW w:w="5385" w:type="dxa"/>
            <w:shd w:val="clear" w:color="auto" w:fill="auto"/>
          </w:tcPr>
          <w:p w:rsidR="00B178D3" w:rsidRDefault="00B178D3" w:rsidP="001A4FFC">
            <w:pPr>
              <w:spacing w:before="60"/>
              <w:jc w:val="both"/>
              <w:rPr>
                <w:lang w:eastAsia="vi-VN"/>
              </w:rPr>
            </w:pPr>
            <w:r w:rsidRPr="00CD5A7E">
              <w:t>Kế toán hàng tồn kho</w:t>
            </w:r>
            <w:r w:rsidRPr="00B634A6">
              <w:rPr>
                <w:lang w:eastAsia="vi-VN"/>
              </w:rPr>
              <w:t xml:space="preserve"> </w:t>
            </w:r>
          </w:p>
          <w:p w:rsidR="00B178D3" w:rsidRDefault="00B178D3" w:rsidP="001A4FFC">
            <w:pPr>
              <w:spacing w:before="60"/>
              <w:jc w:val="both"/>
              <w:rPr>
                <w:spacing w:val="-8"/>
                <w:lang w:eastAsia="vi-VN"/>
              </w:rPr>
            </w:pPr>
            <w:r w:rsidRPr="00CD5A7E">
              <w:t>Những vấn đề chung về hàng tồn kho</w:t>
            </w:r>
            <w:r w:rsidRPr="00636B49">
              <w:rPr>
                <w:spacing w:val="-8"/>
                <w:lang w:eastAsia="vi-VN"/>
              </w:rPr>
              <w:t xml:space="preserve"> </w:t>
            </w:r>
          </w:p>
          <w:p w:rsidR="00B178D3" w:rsidRDefault="00B178D3" w:rsidP="001A4FFC">
            <w:pPr>
              <w:spacing w:before="60"/>
              <w:jc w:val="both"/>
              <w:rPr>
                <w:spacing w:val="-8"/>
                <w:lang w:eastAsia="vi-VN"/>
              </w:rPr>
            </w:pPr>
            <w:r w:rsidRPr="00CD5A7E">
              <w:t>Kế toán nguyên vật liệu</w:t>
            </w:r>
            <w:r w:rsidRPr="00636B49">
              <w:rPr>
                <w:spacing w:val="-8"/>
                <w:lang w:eastAsia="vi-VN"/>
              </w:rPr>
              <w:t xml:space="preserve"> </w:t>
            </w:r>
          </w:p>
          <w:p w:rsidR="00B178D3" w:rsidRDefault="00B178D3" w:rsidP="001A4FFC">
            <w:pPr>
              <w:spacing w:before="60"/>
              <w:jc w:val="both"/>
              <w:rPr>
                <w:lang w:eastAsia="vi-VN"/>
              </w:rPr>
            </w:pPr>
            <w:r w:rsidRPr="00CD5A7E">
              <w:t>Kế toán công cụ dụng cụ</w:t>
            </w:r>
            <w:r w:rsidRPr="00B634A6">
              <w:rPr>
                <w:lang w:eastAsia="vi-VN"/>
              </w:rPr>
              <w:t xml:space="preserve"> </w:t>
            </w:r>
          </w:p>
          <w:p w:rsidR="00B178D3" w:rsidRDefault="00B178D3" w:rsidP="001A4FFC">
            <w:pPr>
              <w:spacing w:before="60"/>
              <w:jc w:val="both"/>
            </w:pPr>
            <w:r w:rsidRPr="00CD5A7E">
              <w:t>Kế toán chi phí sản xuất và thành phẩm</w:t>
            </w:r>
          </w:p>
          <w:p w:rsidR="00B178D3" w:rsidRPr="00C03A30" w:rsidRDefault="00B178D3" w:rsidP="001A4FFC">
            <w:pPr>
              <w:spacing w:before="60"/>
              <w:jc w:val="both"/>
              <w:rPr>
                <w:color w:val="000000"/>
                <w:szCs w:val="24"/>
              </w:rPr>
            </w:pPr>
            <w:r w:rsidRPr="00CD5A7E">
              <w:t>Kế toán hàng hóa</w:t>
            </w:r>
          </w:p>
        </w:tc>
        <w:tc>
          <w:tcPr>
            <w:tcW w:w="1674" w:type="dxa"/>
            <w:shd w:val="clear" w:color="auto" w:fill="auto"/>
          </w:tcPr>
          <w:p w:rsidR="00B178D3" w:rsidRDefault="00B178D3" w:rsidP="001A4FFC">
            <w:pPr>
              <w:spacing w:before="60"/>
              <w:jc w:val="center"/>
              <w:rPr>
                <w:color w:val="000000"/>
                <w:szCs w:val="24"/>
              </w:rPr>
            </w:pPr>
          </w:p>
          <w:p w:rsidR="00B178D3" w:rsidRDefault="00B178D3" w:rsidP="001A4FFC">
            <w:pPr>
              <w:spacing w:before="60"/>
              <w:jc w:val="center"/>
              <w:rPr>
                <w:color w:val="000000"/>
                <w:szCs w:val="24"/>
              </w:rPr>
            </w:pPr>
            <w:r>
              <w:rPr>
                <w:color w:val="000000"/>
                <w:szCs w:val="24"/>
              </w:rPr>
              <w:t>a2, d, e</w:t>
            </w:r>
          </w:p>
          <w:p w:rsidR="00B178D3" w:rsidRDefault="00B178D3" w:rsidP="001A4FFC">
            <w:pPr>
              <w:spacing w:before="60"/>
              <w:jc w:val="center"/>
              <w:rPr>
                <w:color w:val="000000"/>
                <w:szCs w:val="24"/>
              </w:rPr>
            </w:pPr>
            <w:r>
              <w:rPr>
                <w:color w:val="000000"/>
                <w:szCs w:val="24"/>
              </w:rPr>
              <w:t>a2, b, c, d, e</w:t>
            </w:r>
          </w:p>
          <w:p w:rsidR="00B178D3" w:rsidRDefault="00B178D3" w:rsidP="001A4FFC">
            <w:pPr>
              <w:spacing w:before="60"/>
              <w:jc w:val="center"/>
              <w:rPr>
                <w:color w:val="000000"/>
                <w:szCs w:val="24"/>
              </w:rPr>
            </w:pPr>
            <w:r>
              <w:rPr>
                <w:color w:val="000000"/>
                <w:szCs w:val="24"/>
              </w:rPr>
              <w:t>a2, b, c, d, e</w:t>
            </w:r>
          </w:p>
          <w:p w:rsidR="00B178D3" w:rsidRDefault="00B178D3" w:rsidP="001A4FFC">
            <w:pPr>
              <w:spacing w:before="60"/>
              <w:jc w:val="center"/>
              <w:rPr>
                <w:color w:val="000000"/>
                <w:szCs w:val="24"/>
              </w:rPr>
            </w:pPr>
            <w:r>
              <w:rPr>
                <w:color w:val="000000"/>
                <w:szCs w:val="24"/>
              </w:rPr>
              <w:t>a2, b, c, d, e</w:t>
            </w:r>
          </w:p>
          <w:p w:rsidR="00B178D3" w:rsidRPr="00671155" w:rsidRDefault="00B178D3" w:rsidP="001A4FFC">
            <w:pPr>
              <w:spacing w:before="60"/>
              <w:jc w:val="center"/>
              <w:rPr>
                <w:color w:val="000000"/>
                <w:szCs w:val="24"/>
                <w:lang w:val="pl-PL"/>
              </w:rPr>
            </w:pPr>
            <w:r>
              <w:rPr>
                <w:color w:val="000000"/>
                <w:szCs w:val="24"/>
              </w:rPr>
              <w:t>a2, b, c, d, e</w:t>
            </w:r>
          </w:p>
        </w:tc>
        <w:tc>
          <w:tcPr>
            <w:tcW w:w="837" w:type="dxa"/>
            <w:shd w:val="clear" w:color="auto" w:fill="auto"/>
          </w:tcPr>
          <w:p w:rsidR="00B178D3" w:rsidRPr="00C03A30" w:rsidRDefault="00B178D3" w:rsidP="001A4FFC">
            <w:pPr>
              <w:spacing w:before="60"/>
              <w:jc w:val="center"/>
              <w:rPr>
                <w:color w:val="000000"/>
                <w:szCs w:val="24"/>
              </w:rPr>
            </w:pPr>
            <w:r>
              <w:rPr>
                <w:color w:val="000000"/>
                <w:szCs w:val="24"/>
              </w:rPr>
              <w:t>19</w:t>
            </w:r>
          </w:p>
        </w:tc>
        <w:tc>
          <w:tcPr>
            <w:tcW w:w="806" w:type="dxa"/>
            <w:shd w:val="clear" w:color="auto" w:fill="auto"/>
          </w:tcPr>
          <w:p w:rsidR="00B178D3" w:rsidRPr="00C03A30" w:rsidRDefault="00B178D3" w:rsidP="001A4FFC">
            <w:pPr>
              <w:spacing w:before="60"/>
              <w:jc w:val="center"/>
              <w:rPr>
                <w:color w:val="000000"/>
                <w:szCs w:val="24"/>
              </w:rPr>
            </w:pPr>
            <w:r>
              <w:rPr>
                <w:color w:val="000000"/>
                <w:szCs w:val="24"/>
              </w:rPr>
              <w:t>0</w:t>
            </w:r>
          </w:p>
        </w:tc>
      </w:tr>
      <w:tr w:rsidR="00B178D3" w:rsidRPr="00C03A30" w:rsidTr="001A4FFC">
        <w:trPr>
          <w:jc w:val="center"/>
        </w:trPr>
        <w:tc>
          <w:tcPr>
            <w:tcW w:w="675" w:type="dxa"/>
            <w:shd w:val="clear" w:color="auto" w:fill="auto"/>
          </w:tcPr>
          <w:p w:rsidR="00B178D3" w:rsidRDefault="00B178D3" w:rsidP="001A4FFC">
            <w:pPr>
              <w:spacing w:before="60"/>
              <w:jc w:val="center"/>
              <w:rPr>
                <w:color w:val="000000"/>
                <w:szCs w:val="24"/>
              </w:rPr>
            </w:pPr>
            <w:r>
              <w:rPr>
                <w:color w:val="000000"/>
                <w:szCs w:val="24"/>
              </w:rPr>
              <w:t>3</w:t>
            </w:r>
          </w:p>
          <w:p w:rsidR="00B178D3" w:rsidRDefault="00B178D3" w:rsidP="001A4FFC">
            <w:pPr>
              <w:spacing w:before="60"/>
              <w:jc w:val="center"/>
              <w:rPr>
                <w:color w:val="000000"/>
                <w:szCs w:val="24"/>
              </w:rPr>
            </w:pPr>
            <w:r>
              <w:rPr>
                <w:color w:val="000000"/>
                <w:szCs w:val="24"/>
              </w:rPr>
              <w:t>3.1</w:t>
            </w:r>
          </w:p>
          <w:p w:rsidR="00B178D3" w:rsidRPr="00C03A30" w:rsidRDefault="00B178D3" w:rsidP="001A4FFC">
            <w:pPr>
              <w:spacing w:before="60"/>
              <w:jc w:val="center"/>
              <w:rPr>
                <w:color w:val="000000"/>
                <w:szCs w:val="24"/>
              </w:rPr>
            </w:pPr>
            <w:r>
              <w:rPr>
                <w:color w:val="000000"/>
                <w:szCs w:val="24"/>
              </w:rPr>
              <w:t>3.2</w:t>
            </w:r>
          </w:p>
        </w:tc>
        <w:tc>
          <w:tcPr>
            <w:tcW w:w="5385" w:type="dxa"/>
            <w:shd w:val="clear" w:color="auto" w:fill="auto"/>
          </w:tcPr>
          <w:p w:rsidR="00B178D3" w:rsidRDefault="00B178D3" w:rsidP="001A4FFC">
            <w:pPr>
              <w:spacing w:before="60"/>
              <w:jc w:val="both"/>
              <w:rPr>
                <w:lang w:eastAsia="vi-VN"/>
              </w:rPr>
            </w:pPr>
            <w:r w:rsidRPr="008F6E78">
              <w:t>Kế toán tài sản cố định và bất động sản đầu tư</w:t>
            </w:r>
            <w:r w:rsidRPr="00A6573A">
              <w:rPr>
                <w:lang w:eastAsia="vi-VN"/>
              </w:rPr>
              <w:t xml:space="preserve"> </w:t>
            </w:r>
          </w:p>
          <w:p w:rsidR="00B178D3" w:rsidRDefault="00B178D3" w:rsidP="001A4FFC">
            <w:pPr>
              <w:spacing w:before="60"/>
              <w:jc w:val="both"/>
              <w:rPr>
                <w:lang w:eastAsia="vi-VN"/>
              </w:rPr>
            </w:pPr>
            <w:r w:rsidRPr="00CD5A7E">
              <w:t>Kế toán tài sản cố định</w:t>
            </w:r>
            <w:r w:rsidRPr="00A6573A">
              <w:rPr>
                <w:lang w:eastAsia="vi-VN"/>
              </w:rPr>
              <w:t xml:space="preserve"> </w:t>
            </w:r>
          </w:p>
          <w:p w:rsidR="00B178D3" w:rsidRPr="008F6E78" w:rsidRDefault="00B178D3" w:rsidP="001A4FFC">
            <w:pPr>
              <w:spacing w:before="60"/>
              <w:jc w:val="both"/>
              <w:rPr>
                <w:lang w:eastAsia="vi-VN"/>
              </w:rPr>
            </w:pPr>
            <w:r w:rsidRPr="008F6E78">
              <w:t>Kế toán bất động sản đầu tư</w:t>
            </w:r>
            <w:r w:rsidRPr="00A6573A">
              <w:rPr>
                <w:lang w:eastAsia="vi-VN"/>
              </w:rPr>
              <w:t xml:space="preserve"> </w:t>
            </w:r>
          </w:p>
        </w:tc>
        <w:tc>
          <w:tcPr>
            <w:tcW w:w="1674" w:type="dxa"/>
            <w:shd w:val="clear" w:color="auto" w:fill="auto"/>
          </w:tcPr>
          <w:p w:rsidR="00B178D3" w:rsidRDefault="00B178D3" w:rsidP="001A4FFC">
            <w:pPr>
              <w:spacing w:before="60"/>
              <w:jc w:val="center"/>
              <w:rPr>
                <w:color w:val="000000"/>
                <w:szCs w:val="24"/>
              </w:rPr>
            </w:pPr>
          </w:p>
          <w:p w:rsidR="00B178D3" w:rsidRDefault="00B178D3" w:rsidP="001A4FFC">
            <w:pPr>
              <w:jc w:val="center"/>
              <w:rPr>
                <w:color w:val="000000"/>
                <w:szCs w:val="24"/>
              </w:rPr>
            </w:pPr>
            <w:r>
              <w:rPr>
                <w:color w:val="000000"/>
                <w:szCs w:val="24"/>
              </w:rPr>
              <w:t>a3, b, c, d, e</w:t>
            </w:r>
          </w:p>
          <w:p w:rsidR="00B178D3" w:rsidRPr="005B58B4" w:rsidRDefault="00B178D3" w:rsidP="001A4FFC">
            <w:pPr>
              <w:jc w:val="center"/>
              <w:rPr>
                <w:szCs w:val="24"/>
              </w:rPr>
            </w:pPr>
            <w:r>
              <w:rPr>
                <w:color w:val="000000"/>
                <w:szCs w:val="24"/>
              </w:rPr>
              <w:t>a3, b, c, d, e</w:t>
            </w:r>
          </w:p>
        </w:tc>
        <w:tc>
          <w:tcPr>
            <w:tcW w:w="837" w:type="dxa"/>
            <w:shd w:val="clear" w:color="auto" w:fill="auto"/>
          </w:tcPr>
          <w:p w:rsidR="00B178D3" w:rsidRPr="00C03A30" w:rsidRDefault="00B178D3" w:rsidP="001A4FFC">
            <w:pPr>
              <w:spacing w:before="60"/>
              <w:jc w:val="center"/>
              <w:rPr>
                <w:color w:val="000000"/>
                <w:szCs w:val="24"/>
              </w:rPr>
            </w:pPr>
            <w:r>
              <w:rPr>
                <w:color w:val="000000"/>
                <w:szCs w:val="24"/>
              </w:rPr>
              <w:t>20</w:t>
            </w:r>
          </w:p>
        </w:tc>
        <w:tc>
          <w:tcPr>
            <w:tcW w:w="806" w:type="dxa"/>
            <w:shd w:val="clear" w:color="auto" w:fill="auto"/>
          </w:tcPr>
          <w:p w:rsidR="00B178D3" w:rsidRPr="00C03A30" w:rsidRDefault="00B178D3" w:rsidP="001A4FFC">
            <w:pPr>
              <w:spacing w:before="60"/>
              <w:jc w:val="center"/>
              <w:rPr>
                <w:color w:val="000000"/>
                <w:szCs w:val="24"/>
              </w:rPr>
            </w:pPr>
            <w:r>
              <w:rPr>
                <w:color w:val="000000"/>
                <w:szCs w:val="24"/>
              </w:rPr>
              <w:t>0</w:t>
            </w:r>
          </w:p>
        </w:tc>
      </w:tr>
      <w:tr w:rsidR="00B178D3" w:rsidRPr="00C03A30" w:rsidTr="001A4FFC">
        <w:trPr>
          <w:jc w:val="center"/>
        </w:trPr>
        <w:tc>
          <w:tcPr>
            <w:tcW w:w="675" w:type="dxa"/>
            <w:shd w:val="clear" w:color="auto" w:fill="auto"/>
          </w:tcPr>
          <w:p w:rsidR="00B178D3" w:rsidRDefault="00B178D3" w:rsidP="001A4FFC">
            <w:pPr>
              <w:spacing w:before="60"/>
              <w:jc w:val="center"/>
              <w:rPr>
                <w:color w:val="000000"/>
                <w:szCs w:val="24"/>
              </w:rPr>
            </w:pPr>
            <w:r>
              <w:rPr>
                <w:color w:val="000000"/>
                <w:szCs w:val="24"/>
              </w:rPr>
              <w:t>4</w:t>
            </w:r>
          </w:p>
          <w:p w:rsidR="00B178D3" w:rsidRDefault="00B178D3" w:rsidP="001A4FFC">
            <w:pPr>
              <w:spacing w:before="60"/>
              <w:jc w:val="center"/>
              <w:rPr>
                <w:color w:val="000000"/>
                <w:szCs w:val="24"/>
              </w:rPr>
            </w:pPr>
            <w:r>
              <w:rPr>
                <w:color w:val="000000"/>
                <w:szCs w:val="24"/>
              </w:rPr>
              <w:t>4.1</w:t>
            </w:r>
          </w:p>
          <w:p w:rsidR="00B178D3" w:rsidRDefault="00B178D3" w:rsidP="001A4FFC">
            <w:pPr>
              <w:spacing w:before="60"/>
              <w:jc w:val="center"/>
              <w:rPr>
                <w:color w:val="000000"/>
                <w:szCs w:val="24"/>
              </w:rPr>
            </w:pPr>
            <w:r>
              <w:rPr>
                <w:color w:val="000000"/>
                <w:szCs w:val="24"/>
              </w:rPr>
              <w:t>4.2</w:t>
            </w:r>
          </w:p>
          <w:p w:rsidR="00B178D3" w:rsidRDefault="00B178D3" w:rsidP="001A4FFC">
            <w:pPr>
              <w:spacing w:before="60"/>
              <w:jc w:val="center"/>
              <w:rPr>
                <w:color w:val="000000"/>
                <w:szCs w:val="24"/>
              </w:rPr>
            </w:pPr>
            <w:r>
              <w:rPr>
                <w:color w:val="000000"/>
                <w:szCs w:val="24"/>
              </w:rPr>
              <w:t>4.3</w:t>
            </w:r>
          </w:p>
        </w:tc>
        <w:tc>
          <w:tcPr>
            <w:tcW w:w="5385" w:type="dxa"/>
            <w:shd w:val="clear" w:color="auto" w:fill="auto"/>
          </w:tcPr>
          <w:p w:rsidR="00B178D3" w:rsidRDefault="00B178D3" w:rsidP="001A4FFC">
            <w:pPr>
              <w:spacing w:before="60"/>
              <w:jc w:val="both"/>
              <w:rPr>
                <w:lang w:eastAsia="vi-VN"/>
              </w:rPr>
            </w:pPr>
            <w:r w:rsidRPr="00CD5A7E">
              <w:t>Kế toán nợ phải trả</w:t>
            </w:r>
            <w:r w:rsidRPr="00375F01">
              <w:rPr>
                <w:lang w:eastAsia="vi-VN"/>
              </w:rPr>
              <w:t xml:space="preserve"> </w:t>
            </w:r>
          </w:p>
          <w:p w:rsidR="00B178D3" w:rsidRDefault="00B178D3" w:rsidP="001A4FFC">
            <w:pPr>
              <w:spacing w:before="60"/>
              <w:jc w:val="both"/>
              <w:rPr>
                <w:lang w:eastAsia="vi-VN"/>
              </w:rPr>
            </w:pPr>
            <w:r w:rsidRPr="00CD5A7E">
              <w:t xml:space="preserve">Những vấn đề chung về </w:t>
            </w:r>
            <w:r w:rsidRPr="00F35725">
              <w:t>nợ</w:t>
            </w:r>
            <w:r w:rsidRPr="00CD5A7E">
              <w:t xml:space="preserve"> phải trả</w:t>
            </w:r>
            <w:r w:rsidRPr="00375F01">
              <w:rPr>
                <w:lang w:eastAsia="vi-VN"/>
              </w:rPr>
              <w:t xml:space="preserve"> </w:t>
            </w:r>
          </w:p>
          <w:p w:rsidR="00B178D3" w:rsidRDefault="00B178D3" w:rsidP="001A4FFC">
            <w:pPr>
              <w:spacing w:before="60"/>
              <w:jc w:val="both"/>
            </w:pPr>
            <w:r w:rsidRPr="00CD5A7E">
              <w:t>Kế toán tiền lương và các khoản trích theo lương</w:t>
            </w:r>
          </w:p>
          <w:p w:rsidR="00B178D3" w:rsidRPr="00636B49" w:rsidRDefault="00B178D3" w:rsidP="001A4FFC">
            <w:pPr>
              <w:spacing w:before="60"/>
              <w:jc w:val="both"/>
              <w:rPr>
                <w:lang w:eastAsia="vi-VN"/>
              </w:rPr>
            </w:pPr>
            <w:r w:rsidRPr="00CD5A7E">
              <w:t>Kế toán các khoản tiền vay</w:t>
            </w:r>
          </w:p>
        </w:tc>
        <w:tc>
          <w:tcPr>
            <w:tcW w:w="1674" w:type="dxa"/>
            <w:shd w:val="clear" w:color="auto" w:fill="auto"/>
          </w:tcPr>
          <w:p w:rsidR="00B178D3" w:rsidRDefault="00B178D3" w:rsidP="001A4FFC">
            <w:pPr>
              <w:spacing w:before="60"/>
              <w:jc w:val="center"/>
              <w:rPr>
                <w:color w:val="000000"/>
                <w:szCs w:val="24"/>
              </w:rPr>
            </w:pPr>
          </w:p>
          <w:p w:rsidR="00B178D3" w:rsidRDefault="00B178D3" w:rsidP="001A4FFC">
            <w:pPr>
              <w:spacing w:before="60"/>
              <w:jc w:val="center"/>
              <w:rPr>
                <w:color w:val="000000"/>
                <w:szCs w:val="24"/>
              </w:rPr>
            </w:pPr>
            <w:r>
              <w:rPr>
                <w:color w:val="000000"/>
                <w:szCs w:val="24"/>
              </w:rPr>
              <w:t>a4, d, e</w:t>
            </w:r>
          </w:p>
          <w:p w:rsidR="00B178D3" w:rsidRDefault="00B178D3" w:rsidP="001A4FFC">
            <w:pPr>
              <w:spacing w:before="60"/>
              <w:jc w:val="center"/>
              <w:rPr>
                <w:color w:val="000000"/>
                <w:szCs w:val="24"/>
              </w:rPr>
            </w:pPr>
            <w:r>
              <w:rPr>
                <w:color w:val="000000"/>
                <w:szCs w:val="24"/>
              </w:rPr>
              <w:t>a4, b, c, d, e</w:t>
            </w:r>
          </w:p>
          <w:p w:rsidR="00B178D3" w:rsidRPr="00C03A30" w:rsidRDefault="00B178D3" w:rsidP="001A4FFC">
            <w:pPr>
              <w:spacing w:before="60"/>
              <w:jc w:val="center"/>
              <w:rPr>
                <w:color w:val="000000"/>
                <w:szCs w:val="24"/>
              </w:rPr>
            </w:pPr>
            <w:r>
              <w:rPr>
                <w:color w:val="000000"/>
                <w:szCs w:val="24"/>
              </w:rPr>
              <w:t>a4, b, c, d, e</w:t>
            </w:r>
          </w:p>
        </w:tc>
        <w:tc>
          <w:tcPr>
            <w:tcW w:w="837" w:type="dxa"/>
            <w:shd w:val="clear" w:color="auto" w:fill="auto"/>
          </w:tcPr>
          <w:p w:rsidR="00B178D3" w:rsidRPr="00C03A30" w:rsidRDefault="00B178D3" w:rsidP="001A4FFC">
            <w:pPr>
              <w:spacing w:before="60"/>
              <w:jc w:val="center"/>
              <w:rPr>
                <w:color w:val="000000"/>
                <w:szCs w:val="24"/>
              </w:rPr>
            </w:pPr>
            <w:r>
              <w:rPr>
                <w:color w:val="000000"/>
                <w:szCs w:val="24"/>
              </w:rPr>
              <w:t>10</w:t>
            </w:r>
          </w:p>
        </w:tc>
        <w:tc>
          <w:tcPr>
            <w:tcW w:w="806" w:type="dxa"/>
            <w:shd w:val="clear" w:color="auto" w:fill="auto"/>
          </w:tcPr>
          <w:p w:rsidR="00B178D3" w:rsidRPr="00C03A30" w:rsidRDefault="00B178D3" w:rsidP="001A4FFC">
            <w:pPr>
              <w:spacing w:before="60"/>
              <w:jc w:val="center"/>
              <w:rPr>
                <w:color w:val="000000"/>
                <w:szCs w:val="24"/>
              </w:rPr>
            </w:pPr>
            <w:r>
              <w:rPr>
                <w:color w:val="000000"/>
                <w:szCs w:val="24"/>
              </w:rPr>
              <w:t>0</w:t>
            </w:r>
          </w:p>
        </w:tc>
      </w:tr>
      <w:tr w:rsidR="00B178D3" w:rsidRPr="00C03A30" w:rsidTr="001A4FFC">
        <w:trPr>
          <w:jc w:val="center"/>
        </w:trPr>
        <w:tc>
          <w:tcPr>
            <w:tcW w:w="675" w:type="dxa"/>
            <w:shd w:val="clear" w:color="auto" w:fill="auto"/>
          </w:tcPr>
          <w:p w:rsidR="00B178D3" w:rsidRDefault="00B178D3" w:rsidP="001A4FFC">
            <w:pPr>
              <w:spacing w:before="60"/>
              <w:jc w:val="center"/>
              <w:rPr>
                <w:color w:val="000000"/>
                <w:szCs w:val="24"/>
              </w:rPr>
            </w:pPr>
            <w:r>
              <w:rPr>
                <w:color w:val="000000"/>
                <w:szCs w:val="24"/>
              </w:rPr>
              <w:t>5</w:t>
            </w:r>
          </w:p>
          <w:p w:rsidR="00B178D3" w:rsidRDefault="00B178D3" w:rsidP="001A4FFC">
            <w:pPr>
              <w:spacing w:before="60"/>
              <w:jc w:val="center"/>
              <w:rPr>
                <w:color w:val="000000"/>
                <w:szCs w:val="24"/>
              </w:rPr>
            </w:pPr>
            <w:r>
              <w:rPr>
                <w:color w:val="000000"/>
                <w:szCs w:val="24"/>
              </w:rPr>
              <w:t>5.1</w:t>
            </w:r>
          </w:p>
          <w:p w:rsidR="00B178D3" w:rsidRDefault="00B178D3" w:rsidP="001A4FFC">
            <w:pPr>
              <w:spacing w:before="60"/>
              <w:jc w:val="center"/>
              <w:rPr>
                <w:color w:val="000000"/>
                <w:szCs w:val="24"/>
              </w:rPr>
            </w:pPr>
            <w:r>
              <w:rPr>
                <w:color w:val="000000"/>
                <w:szCs w:val="24"/>
              </w:rPr>
              <w:t>5.2</w:t>
            </w:r>
          </w:p>
          <w:p w:rsidR="00B178D3" w:rsidRDefault="00B178D3" w:rsidP="001A4FFC">
            <w:pPr>
              <w:spacing w:before="60"/>
              <w:jc w:val="center"/>
              <w:rPr>
                <w:color w:val="000000"/>
                <w:szCs w:val="24"/>
              </w:rPr>
            </w:pPr>
            <w:r>
              <w:rPr>
                <w:color w:val="000000"/>
                <w:szCs w:val="24"/>
              </w:rPr>
              <w:t>5.3</w:t>
            </w:r>
          </w:p>
        </w:tc>
        <w:tc>
          <w:tcPr>
            <w:tcW w:w="5385" w:type="dxa"/>
            <w:shd w:val="clear" w:color="auto" w:fill="auto"/>
          </w:tcPr>
          <w:p w:rsidR="00B178D3" w:rsidRDefault="00B178D3" w:rsidP="001A4FFC">
            <w:pPr>
              <w:spacing w:before="60"/>
              <w:jc w:val="both"/>
            </w:pPr>
            <w:r w:rsidRPr="0029365F">
              <w:t>Kế toán nguồn vốn chủ sở hữu</w:t>
            </w:r>
          </w:p>
          <w:p w:rsidR="00B178D3" w:rsidRDefault="00B178D3" w:rsidP="001A4FFC">
            <w:pPr>
              <w:spacing w:before="60"/>
              <w:jc w:val="both"/>
            </w:pPr>
            <w:r w:rsidRPr="00CD5A7E">
              <w:t>Những vấn đề chung về nguồn vốn chủ sở hữu</w:t>
            </w:r>
          </w:p>
          <w:p w:rsidR="00B178D3" w:rsidRDefault="00B178D3" w:rsidP="001A4FFC">
            <w:pPr>
              <w:spacing w:before="60"/>
              <w:jc w:val="both"/>
            </w:pPr>
            <w:r w:rsidRPr="00CD5A7E">
              <w:t>Kế toán nguồn vốn kinh doanh</w:t>
            </w:r>
          </w:p>
          <w:p w:rsidR="00B178D3" w:rsidRPr="00CD5A7E" w:rsidRDefault="00B178D3" w:rsidP="001A4FFC">
            <w:pPr>
              <w:spacing w:before="60"/>
              <w:jc w:val="both"/>
            </w:pPr>
            <w:r w:rsidRPr="00CD5A7E">
              <w:t>Kế toán phân phối lợi nhuận</w:t>
            </w:r>
          </w:p>
        </w:tc>
        <w:tc>
          <w:tcPr>
            <w:tcW w:w="1674" w:type="dxa"/>
            <w:shd w:val="clear" w:color="auto" w:fill="auto"/>
          </w:tcPr>
          <w:p w:rsidR="00B178D3" w:rsidRDefault="00B178D3" w:rsidP="001A4FFC">
            <w:pPr>
              <w:spacing w:before="60"/>
              <w:jc w:val="center"/>
              <w:rPr>
                <w:color w:val="000000"/>
                <w:szCs w:val="24"/>
              </w:rPr>
            </w:pPr>
          </w:p>
          <w:p w:rsidR="00B178D3" w:rsidRDefault="00B178D3" w:rsidP="001A4FFC">
            <w:pPr>
              <w:spacing w:before="60"/>
              <w:jc w:val="center"/>
              <w:rPr>
                <w:color w:val="000000"/>
                <w:szCs w:val="24"/>
              </w:rPr>
            </w:pPr>
            <w:r>
              <w:rPr>
                <w:color w:val="000000"/>
                <w:szCs w:val="24"/>
              </w:rPr>
              <w:t>a5, d, e</w:t>
            </w:r>
          </w:p>
          <w:p w:rsidR="00B178D3" w:rsidRDefault="00B178D3" w:rsidP="001A4FFC">
            <w:pPr>
              <w:spacing w:before="60"/>
              <w:jc w:val="center"/>
              <w:rPr>
                <w:color w:val="000000"/>
                <w:szCs w:val="24"/>
              </w:rPr>
            </w:pPr>
            <w:r>
              <w:rPr>
                <w:color w:val="000000"/>
                <w:szCs w:val="24"/>
              </w:rPr>
              <w:t>a5, b, c, d, e</w:t>
            </w:r>
          </w:p>
          <w:p w:rsidR="00B178D3" w:rsidRDefault="00B178D3" w:rsidP="001A4FFC">
            <w:pPr>
              <w:spacing w:before="60"/>
              <w:jc w:val="center"/>
              <w:rPr>
                <w:color w:val="000000"/>
                <w:szCs w:val="24"/>
              </w:rPr>
            </w:pPr>
            <w:r>
              <w:rPr>
                <w:color w:val="000000"/>
                <w:szCs w:val="24"/>
              </w:rPr>
              <w:t>a5, b, c, d, e</w:t>
            </w:r>
          </w:p>
        </w:tc>
        <w:tc>
          <w:tcPr>
            <w:tcW w:w="837" w:type="dxa"/>
            <w:shd w:val="clear" w:color="auto" w:fill="auto"/>
          </w:tcPr>
          <w:p w:rsidR="00B178D3" w:rsidRDefault="00B178D3" w:rsidP="001A4FFC">
            <w:pPr>
              <w:spacing w:before="60"/>
              <w:jc w:val="center"/>
              <w:rPr>
                <w:color w:val="000000"/>
                <w:szCs w:val="24"/>
              </w:rPr>
            </w:pPr>
            <w:r>
              <w:rPr>
                <w:color w:val="000000"/>
                <w:szCs w:val="24"/>
              </w:rPr>
              <w:t>5</w:t>
            </w:r>
          </w:p>
        </w:tc>
        <w:tc>
          <w:tcPr>
            <w:tcW w:w="806" w:type="dxa"/>
            <w:shd w:val="clear" w:color="auto" w:fill="auto"/>
          </w:tcPr>
          <w:p w:rsidR="00B178D3" w:rsidRDefault="00B178D3" w:rsidP="001A4FFC">
            <w:pPr>
              <w:spacing w:before="60"/>
              <w:jc w:val="center"/>
              <w:rPr>
                <w:color w:val="000000"/>
                <w:szCs w:val="24"/>
              </w:rPr>
            </w:pPr>
            <w:r>
              <w:rPr>
                <w:color w:val="000000"/>
                <w:szCs w:val="24"/>
              </w:rPr>
              <w:t>0</w:t>
            </w:r>
          </w:p>
        </w:tc>
      </w:tr>
    </w:tbl>
    <w:p w:rsidR="00B178D3" w:rsidRPr="00DD2893" w:rsidRDefault="00B178D3" w:rsidP="00B178D3">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034"/>
        <w:gridCol w:w="1657"/>
        <w:gridCol w:w="837"/>
        <w:gridCol w:w="880"/>
      </w:tblGrid>
      <w:tr w:rsidR="00B178D3" w:rsidRPr="00692536" w:rsidTr="001A4FFC">
        <w:tc>
          <w:tcPr>
            <w:tcW w:w="651" w:type="dxa"/>
            <w:vMerge w:val="restart"/>
            <w:vAlign w:val="center"/>
          </w:tcPr>
          <w:p w:rsidR="00B178D3" w:rsidRPr="00926676" w:rsidRDefault="00B178D3" w:rsidP="001A4FFC">
            <w:pPr>
              <w:spacing w:before="120"/>
              <w:jc w:val="center"/>
              <w:rPr>
                <w:i/>
                <w:szCs w:val="24"/>
              </w:rPr>
            </w:pPr>
            <w:r w:rsidRPr="00926676">
              <w:rPr>
                <w:i/>
                <w:color w:val="000000"/>
                <w:szCs w:val="24"/>
              </w:rPr>
              <w:t>STT</w:t>
            </w:r>
          </w:p>
        </w:tc>
        <w:tc>
          <w:tcPr>
            <w:tcW w:w="1569" w:type="dxa"/>
            <w:vMerge w:val="restart"/>
            <w:vAlign w:val="center"/>
          </w:tcPr>
          <w:p w:rsidR="00B178D3" w:rsidRPr="00926676" w:rsidRDefault="00B178D3" w:rsidP="001A4FFC">
            <w:pPr>
              <w:spacing w:before="120"/>
              <w:jc w:val="center"/>
              <w:rPr>
                <w:i/>
                <w:szCs w:val="24"/>
              </w:rPr>
            </w:pPr>
            <w:r w:rsidRPr="00926676">
              <w:rPr>
                <w:i/>
                <w:szCs w:val="24"/>
              </w:rPr>
              <w:t>Tên tác giả</w:t>
            </w:r>
          </w:p>
        </w:tc>
        <w:tc>
          <w:tcPr>
            <w:tcW w:w="1846" w:type="dxa"/>
            <w:vMerge w:val="restart"/>
            <w:vAlign w:val="center"/>
          </w:tcPr>
          <w:p w:rsidR="00B178D3" w:rsidRPr="00926676" w:rsidRDefault="00B178D3" w:rsidP="001A4FFC">
            <w:pPr>
              <w:spacing w:before="120"/>
              <w:jc w:val="center"/>
              <w:rPr>
                <w:i/>
                <w:szCs w:val="24"/>
              </w:rPr>
            </w:pPr>
            <w:r w:rsidRPr="00926676">
              <w:rPr>
                <w:i/>
                <w:szCs w:val="24"/>
              </w:rPr>
              <w:t>Tên tài liệu</w:t>
            </w:r>
          </w:p>
        </w:tc>
        <w:tc>
          <w:tcPr>
            <w:tcW w:w="1105" w:type="dxa"/>
            <w:vMerge w:val="restart"/>
            <w:vAlign w:val="center"/>
          </w:tcPr>
          <w:p w:rsidR="00B178D3" w:rsidRPr="00926676" w:rsidRDefault="00B178D3" w:rsidP="001A4FFC">
            <w:pPr>
              <w:spacing w:before="120"/>
              <w:jc w:val="center"/>
              <w:rPr>
                <w:i/>
                <w:szCs w:val="24"/>
              </w:rPr>
            </w:pPr>
            <w:r w:rsidRPr="00926676">
              <w:rPr>
                <w:i/>
                <w:szCs w:val="24"/>
              </w:rPr>
              <w:t>Năm xuất bản</w:t>
            </w:r>
          </w:p>
        </w:tc>
        <w:tc>
          <w:tcPr>
            <w:tcW w:w="1034" w:type="dxa"/>
            <w:vMerge w:val="restart"/>
            <w:vAlign w:val="center"/>
          </w:tcPr>
          <w:p w:rsidR="00B178D3" w:rsidRPr="00926676" w:rsidRDefault="00B178D3" w:rsidP="001A4FFC">
            <w:pPr>
              <w:spacing w:before="120"/>
              <w:jc w:val="center"/>
              <w:rPr>
                <w:i/>
                <w:szCs w:val="24"/>
              </w:rPr>
            </w:pPr>
            <w:r w:rsidRPr="00926676">
              <w:rPr>
                <w:i/>
                <w:szCs w:val="24"/>
              </w:rPr>
              <w:t>Nhà xuất bản</w:t>
            </w:r>
          </w:p>
        </w:tc>
        <w:tc>
          <w:tcPr>
            <w:tcW w:w="1657" w:type="dxa"/>
            <w:vMerge w:val="restart"/>
            <w:vAlign w:val="center"/>
          </w:tcPr>
          <w:p w:rsidR="00B178D3" w:rsidRPr="00926676" w:rsidRDefault="00B178D3" w:rsidP="001A4FFC">
            <w:pPr>
              <w:spacing w:before="120"/>
              <w:jc w:val="center"/>
              <w:rPr>
                <w:i/>
                <w:szCs w:val="24"/>
              </w:rPr>
            </w:pPr>
            <w:r w:rsidRPr="00926676">
              <w:rPr>
                <w:i/>
                <w:szCs w:val="24"/>
              </w:rPr>
              <w:t>Địa chỉ khai thác tài liệu</w:t>
            </w:r>
          </w:p>
        </w:tc>
        <w:tc>
          <w:tcPr>
            <w:tcW w:w="1717" w:type="dxa"/>
            <w:gridSpan w:val="2"/>
            <w:vAlign w:val="center"/>
          </w:tcPr>
          <w:p w:rsidR="00B178D3" w:rsidRPr="00926676" w:rsidRDefault="00B178D3" w:rsidP="001A4FFC">
            <w:pPr>
              <w:spacing w:before="120"/>
              <w:jc w:val="center"/>
              <w:rPr>
                <w:i/>
                <w:szCs w:val="24"/>
              </w:rPr>
            </w:pPr>
            <w:r w:rsidRPr="00926676">
              <w:rPr>
                <w:i/>
                <w:szCs w:val="24"/>
              </w:rPr>
              <w:t>Mục đích</w:t>
            </w:r>
          </w:p>
          <w:p w:rsidR="00B178D3" w:rsidRPr="00926676" w:rsidRDefault="00B178D3" w:rsidP="001A4FFC">
            <w:pPr>
              <w:jc w:val="center"/>
              <w:rPr>
                <w:i/>
                <w:szCs w:val="24"/>
              </w:rPr>
            </w:pPr>
            <w:r w:rsidRPr="00926676">
              <w:rPr>
                <w:i/>
                <w:szCs w:val="24"/>
              </w:rPr>
              <w:t>sử dụng</w:t>
            </w:r>
          </w:p>
        </w:tc>
      </w:tr>
      <w:tr w:rsidR="00B178D3" w:rsidRPr="00692536" w:rsidTr="001A4FFC">
        <w:tc>
          <w:tcPr>
            <w:tcW w:w="651" w:type="dxa"/>
            <w:vMerge/>
            <w:vAlign w:val="center"/>
          </w:tcPr>
          <w:p w:rsidR="00B178D3" w:rsidRPr="00926676" w:rsidRDefault="00B178D3" w:rsidP="001A4FFC">
            <w:pPr>
              <w:spacing w:before="120"/>
              <w:jc w:val="center"/>
              <w:rPr>
                <w:i/>
                <w:szCs w:val="24"/>
              </w:rPr>
            </w:pPr>
          </w:p>
        </w:tc>
        <w:tc>
          <w:tcPr>
            <w:tcW w:w="1569" w:type="dxa"/>
            <w:vMerge/>
            <w:vAlign w:val="center"/>
          </w:tcPr>
          <w:p w:rsidR="00B178D3" w:rsidRPr="00926676" w:rsidRDefault="00B178D3" w:rsidP="001A4FFC">
            <w:pPr>
              <w:spacing w:before="120"/>
              <w:jc w:val="center"/>
              <w:rPr>
                <w:i/>
                <w:szCs w:val="24"/>
              </w:rPr>
            </w:pPr>
          </w:p>
        </w:tc>
        <w:tc>
          <w:tcPr>
            <w:tcW w:w="1846" w:type="dxa"/>
            <w:vMerge/>
            <w:vAlign w:val="center"/>
          </w:tcPr>
          <w:p w:rsidR="00B178D3" w:rsidRPr="00926676" w:rsidRDefault="00B178D3" w:rsidP="001A4FFC">
            <w:pPr>
              <w:spacing w:before="120"/>
              <w:jc w:val="center"/>
              <w:rPr>
                <w:i/>
                <w:szCs w:val="24"/>
              </w:rPr>
            </w:pPr>
          </w:p>
        </w:tc>
        <w:tc>
          <w:tcPr>
            <w:tcW w:w="1105" w:type="dxa"/>
            <w:vMerge/>
            <w:vAlign w:val="center"/>
          </w:tcPr>
          <w:p w:rsidR="00B178D3" w:rsidRPr="00926676" w:rsidRDefault="00B178D3" w:rsidP="001A4FFC">
            <w:pPr>
              <w:spacing w:before="120"/>
              <w:jc w:val="center"/>
              <w:rPr>
                <w:i/>
                <w:szCs w:val="24"/>
              </w:rPr>
            </w:pPr>
          </w:p>
        </w:tc>
        <w:tc>
          <w:tcPr>
            <w:tcW w:w="1034" w:type="dxa"/>
            <w:vMerge/>
            <w:vAlign w:val="center"/>
          </w:tcPr>
          <w:p w:rsidR="00B178D3" w:rsidRPr="00926676" w:rsidRDefault="00B178D3" w:rsidP="001A4FFC">
            <w:pPr>
              <w:spacing w:before="120"/>
              <w:jc w:val="center"/>
              <w:rPr>
                <w:i/>
                <w:szCs w:val="24"/>
              </w:rPr>
            </w:pPr>
          </w:p>
        </w:tc>
        <w:tc>
          <w:tcPr>
            <w:tcW w:w="1657" w:type="dxa"/>
            <w:vMerge/>
            <w:vAlign w:val="center"/>
          </w:tcPr>
          <w:p w:rsidR="00B178D3" w:rsidRPr="00926676" w:rsidRDefault="00B178D3" w:rsidP="001A4FFC">
            <w:pPr>
              <w:spacing w:before="120"/>
              <w:jc w:val="center"/>
              <w:rPr>
                <w:i/>
                <w:szCs w:val="24"/>
              </w:rPr>
            </w:pPr>
          </w:p>
        </w:tc>
        <w:tc>
          <w:tcPr>
            <w:tcW w:w="837" w:type="dxa"/>
            <w:vAlign w:val="center"/>
          </w:tcPr>
          <w:p w:rsidR="00B178D3" w:rsidRPr="00926676" w:rsidRDefault="00B178D3" w:rsidP="001A4FFC">
            <w:pPr>
              <w:spacing w:before="120"/>
              <w:jc w:val="center"/>
              <w:rPr>
                <w:i/>
                <w:szCs w:val="24"/>
              </w:rPr>
            </w:pPr>
            <w:r w:rsidRPr="00926676">
              <w:rPr>
                <w:i/>
                <w:szCs w:val="24"/>
              </w:rPr>
              <w:t>Tài liệu chính</w:t>
            </w:r>
          </w:p>
        </w:tc>
        <w:tc>
          <w:tcPr>
            <w:tcW w:w="880" w:type="dxa"/>
            <w:vAlign w:val="center"/>
          </w:tcPr>
          <w:p w:rsidR="00B178D3" w:rsidRPr="00926676" w:rsidRDefault="00B178D3" w:rsidP="001A4FFC">
            <w:pPr>
              <w:spacing w:before="120"/>
              <w:jc w:val="center"/>
              <w:rPr>
                <w:i/>
                <w:szCs w:val="24"/>
              </w:rPr>
            </w:pPr>
            <w:r w:rsidRPr="00926676">
              <w:rPr>
                <w:i/>
                <w:szCs w:val="24"/>
              </w:rPr>
              <w:t>Tham khảo</w:t>
            </w:r>
          </w:p>
        </w:tc>
      </w:tr>
      <w:tr w:rsidR="00B178D3" w:rsidRPr="00692536" w:rsidTr="001A4FFC">
        <w:tc>
          <w:tcPr>
            <w:tcW w:w="651" w:type="dxa"/>
            <w:vAlign w:val="center"/>
          </w:tcPr>
          <w:p w:rsidR="00B178D3" w:rsidRPr="00692536" w:rsidRDefault="00B178D3" w:rsidP="001A4FFC">
            <w:pPr>
              <w:spacing w:before="120"/>
              <w:jc w:val="center"/>
              <w:rPr>
                <w:szCs w:val="24"/>
              </w:rPr>
            </w:pPr>
            <w:r w:rsidRPr="00692536">
              <w:rPr>
                <w:szCs w:val="24"/>
              </w:rPr>
              <w:t>1</w:t>
            </w:r>
          </w:p>
        </w:tc>
        <w:tc>
          <w:tcPr>
            <w:tcW w:w="1569" w:type="dxa"/>
            <w:vAlign w:val="center"/>
          </w:tcPr>
          <w:p w:rsidR="00B178D3" w:rsidRPr="008701A3" w:rsidRDefault="00B178D3" w:rsidP="001A4FFC">
            <w:pPr>
              <w:jc w:val="center"/>
            </w:pPr>
            <w:r w:rsidRPr="008701A3">
              <w:t xml:space="preserve">Tập thể tác </w:t>
            </w:r>
            <w:r w:rsidRPr="008701A3">
              <w:lastRenderedPageBreak/>
              <w:t xml:space="preserve">giả trường ĐH </w:t>
            </w:r>
            <w:r>
              <w:t>Nha Trang</w:t>
            </w:r>
          </w:p>
        </w:tc>
        <w:tc>
          <w:tcPr>
            <w:tcW w:w="1846" w:type="dxa"/>
            <w:vAlign w:val="center"/>
          </w:tcPr>
          <w:p w:rsidR="00B178D3" w:rsidRPr="008701A3" w:rsidRDefault="00B178D3" w:rsidP="001A4FFC">
            <w:pPr>
              <w:jc w:val="center"/>
            </w:pPr>
            <w:r>
              <w:lastRenderedPageBreak/>
              <w:t xml:space="preserve">Bài giảng và </w:t>
            </w:r>
            <w:r>
              <w:lastRenderedPageBreak/>
              <w:t>bài tập k</w:t>
            </w:r>
            <w:r w:rsidRPr="008701A3">
              <w:t xml:space="preserve">ế toán tài chính </w:t>
            </w:r>
            <w:r>
              <w:t>1</w:t>
            </w:r>
          </w:p>
        </w:tc>
        <w:tc>
          <w:tcPr>
            <w:tcW w:w="1105" w:type="dxa"/>
            <w:vAlign w:val="center"/>
          </w:tcPr>
          <w:p w:rsidR="00B178D3" w:rsidRPr="008701A3" w:rsidRDefault="003033FC" w:rsidP="001A4FFC">
            <w:pPr>
              <w:jc w:val="center"/>
            </w:pPr>
            <w:r>
              <w:lastRenderedPageBreak/>
              <w:t>2017</w:t>
            </w:r>
          </w:p>
        </w:tc>
        <w:tc>
          <w:tcPr>
            <w:tcW w:w="1034" w:type="dxa"/>
            <w:vAlign w:val="center"/>
          </w:tcPr>
          <w:p w:rsidR="00B178D3" w:rsidRPr="008701A3" w:rsidRDefault="00B178D3" w:rsidP="001A4FFC">
            <w:pPr>
              <w:jc w:val="center"/>
            </w:pPr>
          </w:p>
        </w:tc>
        <w:tc>
          <w:tcPr>
            <w:tcW w:w="1657" w:type="dxa"/>
            <w:vAlign w:val="center"/>
          </w:tcPr>
          <w:p w:rsidR="00B178D3" w:rsidRPr="008701A3" w:rsidRDefault="00B178D3" w:rsidP="001A4FFC">
            <w:pPr>
              <w:jc w:val="center"/>
            </w:pPr>
            <w:r w:rsidRPr="008701A3">
              <w:t>Thư viện</w:t>
            </w:r>
            <w:r>
              <w:t xml:space="preserve">, </w:t>
            </w:r>
            <w:r>
              <w:lastRenderedPageBreak/>
              <w:t>trang web bộ môn</w:t>
            </w:r>
          </w:p>
        </w:tc>
        <w:tc>
          <w:tcPr>
            <w:tcW w:w="837" w:type="dxa"/>
            <w:vAlign w:val="center"/>
          </w:tcPr>
          <w:p w:rsidR="00B178D3" w:rsidRPr="00692536" w:rsidRDefault="00B178D3" w:rsidP="001A4FFC">
            <w:pPr>
              <w:spacing w:before="120"/>
              <w:jc w:val="center"/>
              <w:rPr>
                <w:szCs w:val="24"/>
              </w:rPr>
            </w:pPr>
            <w:r>
              <w:rPr>
                <w:szCs w:val="24"/>
              </w:rPr>
              <w:lastRenderedPageBreak/>
              <w:t>X</w:t>
            </w:r>
          </w:p>
        </w:tc>
        <w:tc>
          <w:tcPr>
            <w:tcW w:w="880" w:type="dxa"/>
            <w:vAlign w:val="center"/>
          </w:tcPr>
          <w:p w:rsidR="00B178D3" w:rsidRPr="00692536" w:rsidRDefault="00B178D3" w:rsidP="001A4FFC">
            <w:pPr>
              <w:spacing w:before="120"/>
              <w:jc w:val="center"/>
              <w:rPr>
                <w:szCs w:val="24"/>
              </w:rPr>
            </w:pPr>
          </w:p>
        </w:tc>
      </w:tr>
      <w:tr w:rsidR="00B178D3" w:rsidRPr="00692536" w:rsidTr="001A4FFC">
        <w:tc>
          <w:tcPr>
            <w:tcW w:w="651" w:type="dxa"/>
            <w:vAlign w:val="center"/>
          </w:tcPr>
          <w:p w:rsidR="00B178D3" w:rsidRPr="00692536" w:rsidRDefault="00B178D3" w:rsidP="001A4FFC">
            <w:pPr>
              <w:spacing w:before="120"/>
              <w:jc w:val="center"/>
              <w:rPr>
                <w:szCs w:val="24"/>
              </w:rPr>
            </w:pPr>
            <w:r w:rsidRPr="00692536">
              <w:rPr>
                <w:szCs w:val="24"/>
              </w:rPr>
              <w:lastRenderedPageBreak/>
              <w:t>2</w:t>
            </w:r>
          </w:p>
        </w:tc>
        <w:tc>
          <w:tcPr>
            <w:tcW w:w="1569" w:type="dxa"/>
            <w:vAlign w:val="center"/>
          </w:tcPr>
          <w:p w:rsidR="00B178D3" w:rsidRPr="008701A3" w:rsidRDefault="00B178D3" w:rsidP="001A4FFC">
            <w:pPr>
              <w:jc w:val="center"/>
            </w:pPr>
            <w:r>
              <w:t xml:space="preserve">Trần Xuân </w:t>
            </w:r>
            <w:smartTag w:uri="urn:schemas-microsoft-com:office:smarttags" w:element="place">
              <w:smartTag w:uri="urn:schemas-microsoft-com:office:smarttags" w:element="country-region">
                <w:r>
                  <w:t>Nam</w:t>
                </w:r>
              </w:smartTag>
            </w:smartTag>
          </w:p>
        </w:tc>
        <w:tc>
          <w:tcPr>
            <w:tcW w:w="1846" w:type="dxa"/>
            <w:vAlign w:val="center"/>
          </w:tcPr>
          <w:p w:rsidR="00B178D3" w:rsidRPr="008701A3" w:rsidRDefault="00B178D3" w:rsidP="001A4FFC">
            <w:pPr>
              <w:jc w:val="center"/>
            </w:pPr>
            <w:r>
              <w:t>Kế toán Tài chính Tập 1</w:t>
            </w:r>
          </w:p>
        </w:tc>
        <w:tc>
          <w:tcPr>
            <w:tcW w:w="1105" w:type="dxa"/>
            <w:vAlign w:val="center"/>
          </w:tcPr>
          <w:p w:rsidR="00B178D3" w:rsidRPr="008701A3" w:rsidRDefault="00B178D3" w:rsidP="001A4FFC">
            <w:pPr>
              <w:jc w:val="center"/>
            </w:pPr>
            <w:r>
              <w:t>2015</w:t>
            </w:r>
          </w:p>
        </w:tc>
        <w:tc>
          <w:tcPr>
            <w:tcW w:w="1034" w:type="dxa"/>
            <w:vAlign w:val="center"/>
          </w:tcPr>
          <w:p w:rsidR="00B178D3" w:rsidRPr="008701A3" w:rsidRDefault="00B178D3" w:rsidP="001A4FFC">
            <w:pPr>
              <w:jc w:val="center"/>
            </w:pPr>
            <w:r>
              <w:t>Tài Chính</w:t>
            </w:r>
          </w:p>
        </w:tc>
        <w:tc>
          <w:tcPr>
            <w:tcW w:w="1657" w:type="dxa"/>
            <w:vAlign w:val="center"/>
          </w:tcPr>
          <w:p w:rsidR="00B178D3" w:rsidRPr="008701A3" w:rsidRDefault="00B178D3" w:rsidP="001A4FFC">
            <w:pPr>
              <w:jc w:val="center"/>
            </w:pPr>
            <w:r>
              <w:t>Thư viện</w:t>
            </w:r>
          </w:p>
        </w:tc>
        <w:tc>
          <w:tcPr>
            <w:tcW w:w="837" w:type="dxa"/>
            <w:vAlign w:val="center"/>
          </w:tcPr>
          <w:p w:rsidR="00B178D3" w:rsidRPr="00692536" w:rsidRDefault="00B178D3" w:rsidP="001A4FFC">
            <w:pPr>
              <w:spacing w:before="120"/>
              <w:jc w:val="center"/>
              <w:rPr>
                <w:szCs w:val="24"/>
              </w:rPr>
            </w:pPr>
          </w:p>
        </w:tc>
        <w:tc>
          <w:tcPr>
            <w:tcW w:w="880" w:type="dxa"/>
            <w:vAlign w:val="center"/>
          </w:tcPr>
          <w:p w:rsidR="00B178D3" w:rsidRPr="00692536" w:rsidRDefault="00B178D3" w:rsidP="001A4FFC">
            <w:pPr>
              <w:spacing w:before="120"/>
              <w:jc w:val="center"/>
              <w:rPr>
                <w:szCs w:val="24"/>
              </w:rPr>
            </w:pPr>
            <w:r>
              <w:rPr>
                <w:szCs w:val="24"/>
              </w:rPr>
              <w:t>X</w:t>
            </w:r>
          </w:p>
        </w:tc>
      </w:tr>
      <w:tr w:rsidR="00B178D3" w:rsidRPr="00692536" w:rsidTr="001A4FFC">
        <w:tc>
          <w:tcPr>
            <w:tcW w:w="651" w:type="dxa"/>
            <w:vAlign w:val="center"/>
          </w:tcPr>
          <w:p w:rsidR="00B178D3" w:rsidRPr="00692536" w:rsidRDefault="00B178D3" w:rsidP="001A4FFC">
            <w:pPr>
              <w:spacing w:before="120"/>
              <w:jc w:val="center"/>
              <w:rPr>
                <w:szCs w:val="24"/>
              </w:rPr>
            </w:pPr>
            <w:r w:rsidRPr="00692536">
              <w:rPr>
                <w:szCs w:val="24"/>
              </w:rPr>
              <w:t>3</w:t>
            </w:r>
          </w:p>
        </w:tc>
        <w:tc>
          <w:tcPr>
            <w:tcW w:w="1569" w:type="dxa"/>
            <w:vAlign w:val="center"/>
          </w:tcPr>
          <w:p w:rsidR="00B178D3" w:rsidRPr="008701A3" w:rsidRDefault="00B178D3" w:rsidP="001A4FFC">
            <w:pPr>
              <w:jc w:val="center"/>
            </w:pPr>
            <w:r w:rsidRPr="008701A3">
              <w:t>Tập thể tác giả trường ĐH Kinh tế TP HCM</w:t>
            </w:r>
          </w:p>
        </w:tc>
        <w:tc>
          <w:tcPr>
            <w:tcW w:w="1846" w:type="dxa"/>
            <w:vAlign w:val="center"/>
          </w:tcPr>
          <w:p w:rsidR="00B178D3" w:rsidRPr="008701A3" w:rsidRDefault="00B178D3" w:rsidP="001A4FFC">
            <w:pPr>
              <w:jc w:val="center"/>
            </w:pPr>
            <w:r w:rsidRPr="008701A3">
              <w:t xml:space="preserve">Kế toán tài chính </w:t>
            </w:r>
            <w:r>
              <w:t>1&amp;2</w:t>
            </w:r>
          </w:p>
        </w:tc>
        <w:tc>
          <w:tcPr>
            <w:tcW w:w="1105" w:type="dxa"/>
            <w:vAlign w:val="center"/>
          </w:tcPr>
          <w:p w:rsidR="00B178D3" w:rsidRPr="008701A3" w:rsidRDefault="003033FC" w:rsidP="001A4FFC">
            <w:pPr>
              <w:jc w:val="center"/>
            </w:pPr>
            <w:r>
              <w:t>2013</w:t>
            </w:r>
          </w:p>
        </w:tc>
        <w:tc>
          <w:tcPr>
            <w:tcW w:w="1034" w:type="dxa"/>
            <w:vAlign w:val="center"/>
          </w:tcPr>
          <w:p w:rsidR="00B178D3" w:rsidRPr="008701A3" w:rsidRDefault="00B178D3" w:rsidP="001A4FFC">
            <w:pPr>
              <w:jc w:val="center"/>
            </w:pPr>
            <w:r w:rsidRPr="008701A3">
              <w:t>Lao Động</w:t>
            </w:r>
          </w:p>
        </w:tc>
        <w:tc>
          <w:tcPr>
            <w:tcW w:w="1657" w:type="dxa"/>
            <w:vAlign w:val="center"/>
          </w:tcPr>
          <w:p w:rsidR="00B178D3" w:rsidRPr="008701A3" w:rsidRDefault="00B178D3" w:rsidP="001A4FFC">
            <w:pPr>
              <w:jc w:val="center"/>
            </w:pPr>
            <w:r w:rsidRPr="008701A3">
              <w:t>Thư viện</w:t>
            </w:r>
          </w:p>
        </w:tc>
        <w:tc>
          <w:tcPr>
            <w:tcW w:w="837" w:type="dxa"/>
            <w:vAlign w:val="center"/>
          </w:tcPr>
          <w:p w:rsidR="00B178D3" w:rsidRPr="00692536" w:rsidRDefault="00B178D3" w:rsidP="001A4FFC">
            <w:pPr>
              <w:spacing w:before="120"/>
              <w:jc w:val="center"/>
              <w:rPr>
                <w:szCs w:val="24"/>
              </w:rPr>
            </w:pPr>
          </w:p>
        </w:tc>
        <w:tc>
          <w:tcPr>
            <w:tcW w:w="880" w:type="dxa"/>
            <w:vAlign w:val="center"/>
          </w:tcPr>
          <w:p w:rsidR="00B178D3" w:rsidRPr="00692536" w:rsidRDefault="00B178D3" w:rsidP="001A4FFC">
            <w:pPr>
              <w:spacing w:before="120"/>
              <w:jc w:val="center"/>
              <w:rPr>
                <w:szCs w:val="24"/>
              </w:rPr>
            </w:pPr>
            <w:r>
              <w:rPr>
                <w:szCs w:val="24"/>
              </w:rPr>
              <w:t>X</w:t>
            </w:r>
          </w:p>
        </w:tc>
      </w:tr>
      <w:tr w:rsidR="00B178D3" w:rsidRPr="00692536" w:rsidTr="001A4FFC">
        <w:tc>
          <w:tcPr>
            <w:tcW w:w="651" w:type="dxa"/>
            <w:vAlign w:val="center"/>
          </w:tcPr>
          <w:p w:rsidR="00B178D3" w:rsidRPr="00692536" w:rsidRDefault="00B178D3" w:rsidP="001A4FFC">
            <w:pPr>
              <w:spacing w:before="120"/>
              <w:jc w:val="center"/>
              <w:rPr>
                <w:szCs w:val="24"/>
              </w:rPr>
            </w:pPr>
            <w:r>
              <w:rPr>
                <w:szCs w:val="24"/>
              </w:rPr>
              <w:t>4</w:t>
            </w:r>
          </w:p>
        </w:tc>
        <w:tc>
          <w:tcPr>
            <w:tcW w:w="1569" w:type="dxa"/>
            <w:vAlign w:val="center"/>
          </w:tcPr>
          <w:p w:rsidR="00B178D3" w:rsidRPr="008701A3" w:rsidRDefault="00B178D3" w:rsidP="001A4FFC">
            <w:pPr>
              <w:jc w:val="center"/>
            </w:pPr>
            <w:r w:rsidRPr="008701A3">
              <w:t>TS Phan Đức Dũng</w:t>
            </w:r>
          </w:p>
        </w:tc>
        <w:tc>
          <w:tcPr>
            <w:tcW w:w="1846" w:type="dxa"/>
            <w:vAlign w:val="center"/>
          </w:tcPr>
          <w:p w:rsidR="00B178D3" w:rsidRPr="008701A3" w:rsidRDefault="00B178D3" w:rsidP="001A4FFC">
            <w:pPr>
              <w:jc w:val="center"/>
            </w:pPr>
            <w:r w:rsidRPr="008701A3">
              <w:t>Kế toán tài chính</w:t>
            </w:r>
          </w:p>
        </w:tc>
        <w:tc>
          <w:tcPr>
            <w:tcW w:w="1105" w:type="dxa"/>
            <w:vAlign w:val="center"/>
          </w:tcPr>
          <w:p w:rsidR="00B178D3" w:rsidRPr="008701A3" w:rsidRDefault="00B178D3" w:rsidP="001A4FFC">
            <w:pPr>
              <w:jc w:val="center"/>
            </w:pPr>
            <w:r>
              <w:t>2015</w:t>
            </w:r>
          </w:p>
        </w:tc>
        <w:tc>
          <w:tcPr>
            <w:tcW w:w="1034" w:type="dxa"/>
            <w:vAlign w:val="center"/>
          </w:tcPr>
          <w:p w:rsidR="00B178D3" w:rsidRPr="008701A3" w:rsidRDefault="00B178D3" w:rsidP="001A4FFC">
            <w:pPr>
              <w:jc w:val="center"/>
            </w:pPr>
            <w:r w:rsidRPr="008701A3">
              <w:t>Thống kê</w:t>
            </w:r>
          </w:p>
        </w:tc>
        <w:tc>
          <w:tcPr>
            <w:tcW w:w="1657" w:type="dxa"/>
            <w:vAlign w:val="center"/>
          </w:tcPr>
          <w:p w:rsidR="00B178D3" w:rsidRPr="008701A3" w:rsidRDefault="00B178D3" w:rsidP="001A4FFC">
            <w:pPr>
              <w:jc w:val="center"/>
            </w:pPr>
          </w:p>
        </w:tc>
        <w:tc>
          <w:tcPr>
            <w:tcW w:w="837" w:type="dxa"/>
            <w:vAlign w:val="center"/>
          </w:tcPr>
          <w:p w:rsidR="00B178D3" w:rsidRPr="00692536" w:rsidRDefault="00B178D3" w:rsidP="001A4FFC">
            <w:pPr>
              <w:spacing w:before="120"/>
              <w:jc w:val="center"/>
              <w:rPr>
                <w:szCs w:val="24"/>
              </w:rPr>
            </w:pPr>
          </w:p>
        </w:tc>
        <w:tc>
          <w:tcPr>
            <w:tcW w:w="880" w:type="dxa"/>
            <w:vAlign w:val="center"/>
          </w:tcPr>
          <w:p w:rsidR="00B178D3" w:rsidRPr="00692536" w:rsidRDefault="00B178D3" w:rsidP="001A4FFC">
            <w:pPr>
              <w:spacing w:before="120"/>
              <w:jc w:val="center"/>
              <w:rPr>
                <w:szCs w:val="24"/>
              </w:rPr>
            </w:pPr>
            <w:r>
              <w:rPr>
                <w:szCs w:val="24"/>
              </w:rPr>
              <w:t>X</w:t>
            </w:r>
          </w:p>
        </w:tc>
      </w:tr>
      <w:tr w:rsidR="003033FC" w:rsidRPr="00692536" w:rsidTr="001A4FFC">
        <w:tc>
          <w:tcPr>
            <w:tcW w:w="651" w:type="dxa"/>
            <w:vAlign w:val="center"/>
          </w:tcPr>
          <w:p w:rsidR="003033FC" w:rsidRDefault="003033FC" w:rsidP="001A4FFC">
            <w:pPr>
              <w:spacing w:before="120"/>
              <w:jc w:val="center"/>
              <w:rPr>
                <w:szCs w:val="24"/>
              </w:rPr>
            </w:pPr>
            <w:r>
              <w:rPr>
                <w:szCs w:val="24"/>
              </w:rPr>
              <w:t>5</w:t>
            </w:r>
          </w:p>
        </w:tc>
        <w:tc>
          <w:tcPr>
            <w:tcW w:w="1569" w:type="dxa"/>
            <w:vAlign w:val="center"/>
          </w:tcPr>
          <w:p w:rsidR="003033FC" w:rsidRPr="008701A3" w:rsidRDefault="003033FC" w:rsidP="001A4FFC">
            <w:pPr>
              <w:jc w:val="center"/>
            </w:pPr>
            <w:r>
              <w:t>Bộ tài chính</w:t>
            </w:r>
          </w:p>
        </w:tc>
        <w:tc>
          <w:tcPr>
            <w:tcW w:w="1846" w:type="dxa"/>
            <w:vAlign w:val="center"/>
          </w:tcPr>
          <w:p w:rsidR="003033FC" w:rsidRPr="008701A3" w:rsidRDefault="003033FC" w:rsidP="001A4FFC">
            <w:pPr>
              <w:jc w:val="center"/>
            </w:pPr>
            <w:r>
              <w:t>Chế độ kế toán theo thông tư 200</w:t>
            </w:r>
          </w:p>
        </w:tc>
        <w:tc>
          <w:tcPr>
            <w:tcW w:w="1105" w:type="dxa"/>
            <w:vAlign w:val="center"/>
          </w:tcPr>
          <w:p w:rsidR="003033FC" w:rsidRDefault="003033FC" w:rsidP="001A4FFC">
            <w:pPr>
              <w:jc w:val="center"/>
            </w:pPr>
            <w:r>
              <w:t>2014</w:t>
            </w:r>
          </w:p>
        </w:tc>
        <w:tc>
          <w:tcPr>
            <w:tcW w:w="1034" w:type="dxa"/>
            <w:vAlign w:val="center"/>
          </w:tcPr>
          <w:p w:rsidR="003033FC" w:rsidRPr="008701A3" w:rsidRDefault="003033FC" w:rsidP="001A4FFC">
            <w:pPr>
              <w:jc w:val="center"/>
            </w:pPr>
          </w:p>
        </w:tc>
        <w:tc>
          <w:tcPr>
            <w:tcW w:w="1657" w:type="dxa"/>
            <w:vAlign w:val="center"/>
          </w:tcPr>
          <w:p w:rsidR="003033FC" w:rsidRPr="008701A3" w:rsidRDefault="003033FC" w:rsidP="001A4FFC">
            <w:pPr>
              <w:jc w:val="center"/>
            </w:pPr>
            <w:r>
              <w:t>Trang web</w:t>
            </w:r>
          </w:p>
        </w:tc>
        <w:tc>
          <w:tcPr>
            <w:tcW w:w="837" w:type="dxa"/>
            <w:vAlign w:val="center"/>
          </w:tcPr>
          <w:p w:rsidR="003033FC" w:rsidRPr="00692536" w:rsidRDefault="003033FC" w:rsidP="001A4FFC">
            <w:pPr>
              <w:spacing w:before="120"/>
              <w:jc w:val="center"/>
              <w:rPr>
                <w:szCs w:val="24"/>
              </w:rPr>
            </w:pPr>
          </w:p>
        </w:tc>
        <w:tc>
          <w:tcPr>
            <w:tcW w:w="880" w:type="dxa"/>
            <w:vAlign w:val="center"/>
          </w:tcPr>
          <w:p w:rsidR="003033FC" w:rsidRDefault="003033FC" w:rsidP="001A4FFC">
            <w:pPr>
              <w:spacing w:before="120"/>
              <w:jc w:val="center"/>
              <w:rPr>
                <w:szCs w:val="24"/>
              </w:rPr>
            </w:pPr>
            <w:r>
              <w:rPr>
                <w:szCs w:val="24"/>
              </w:rPr>
              <w:t>X</w:t>
            </w:r>
            <w:bookmarkStart w:id="0" w:name="_GoBack"/>
            <w:bookmarkEnd w:id="0"/>
          </w:p>
        </w:tc>
      </w:tr>
    </w:tbl>
    <w:p w:rsidR="00B178D3" w:rsidRDefault="00B178D3" w:rsidP="00B178D3">
      <w:pPr>
        <w:spacing w:before="120"/>
        <w:ind w:firstLine="567"/>
        <w:jc w:val="both"/>
        <w:rPr>
          <w:color w:val="000000"/>
          <w:szCs w:val="24"/>
        </w:rPr>
      </w:pPr>
    </w:p>
    <w:p w:rsidR="00B178D3" w:rsidRDefault="00B178D3" w:rsidP="00B178D3">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B178D3" w:rsidRPr="004A6917" w:rsidTr="001A4FFC">
        <w:tc>
          <w:tcPr>
            <w:tcW w:w="651" w:type="dxa"/>
            <w:shd w:val="clear" w:color="auto" w:fill="auto"/>
          </w:tcPr>
          <w:p w:rsidR="00B178D3" w:rsidRPr="004A6917" w:rsidRDefault="00B178D3" w:rsidP="001A4FFC">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B178D3" w:rsidRPr="004A6917" w:rsidRDefault="00B178D3" w:rsidP="001A4FFC">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B178D3" w:rsidRPr="004A6917" w:rsidRDefault="00B178D3" w:rsidP="001A4FFC">
            <w:pPr>
              <w:spacing w:before="60"/>
              <w:jc w:val="center"/>
              <w:rPr>
                <w:i/>
                <w:color w:val="000000"/>
                <w:szCs w:val="24"/>
              </w:rPr>
            </w:pPr>
            <w:r w:rsidRPr="004A6917">
              <w:rPr>
                <w:i/>
                <w:color w:val="000000"/>
                <w:szCs w:val="24"/>
              </w:rPr>
              <w:t>Nhằm đạt KQHT</w:t>
            </w:r>
          </w:p>
        </w:tc>
        <w:tc>
          <w:tcPr>
            <w:tcW w:w="1960" w:type="dxa"/>
            <w:shd w:val="clear" w:color="auto" w:fill="auto"/>
          </w:tcPr>
          <w:p w:rsidR="00B178D3" w:rsidRPr="004A6917" w:rsidRDefault="00B178D3" w:rsidP="001A4FFC">
            <w:pPr>
              <w:spacing w:before="60"/>
              <w:jc w:val="center"/>
              <w:rPr>
                <w:i/>
                <w:color w:val="000000"/>
                <w:szCs w:val="24"/>
              </w:rPr>
            </w:pPr>
            <w:r w:rsidRPr="004A6917">
              <w:rPr>
                <w:i/>
                <w:color w:val="000000"/>
                <w:szCs w:val="24"/>
              </w:rPr>
              <w:t>Trọng số (%)</w:t>
            </w:r>
          </w:p>
        </w:tc>
      </w:tr>
      <w:tr w:rsidR="00B178D3" w:rsidRPr="004A6917" w:rsidTr="001A4FFC">
        <w:tc>
          <w:tcPr>
            <w:tcW w:w="651" w:type="dxa"/>
            <w:shd w:val="clear" w:color="auto" w:fill="auto"/>
          </w:tcPr>
          <w:p w:rsidR="00B178D3" w:rsidRPr="004A6917" w:rsidRDefault="00B178D3" w:rsidP="001A4FFC">
            <w:pPr>
              <w:spacing w:before="60"/>
              <w:jc w:val="center"/>
              <w:rPr>
                <w:color w:val="000000"/>
                <w:szCs w:val="24"/>
              </w:rPr>
            </w:pPr>
            <w:r>
              <w:rPr>
                <w:color w:val="000000"/>
                <w:szCs w:val="24"/>
              </w:rPr>
              <w:t>1</w:t>
            </w:r>
          </w:p>
        </w:tc>
        <w:tc>
          <w:tcPr>
            <w:tcW w:w="4856" w:type="dxa"/>
            <w:shd w:val="clear" w:color="auto" w:fill="auto"/>
          </w:tcPr>
          <w:p w:rsidR="00B178D3" w:rsidRPr="00F57D36" w:rsidRDefault="00B178D3" w:rsidP="001A4FFC">
            <w:pPr>
              <w:jc w:val="both"/>
              <w:rPr>
                <w:szCs w:val="24"/>
                <w:lang w:eastAsia="vi-VN"/>
              </w:rPr>
            </w:pPr>
            <w:r w:rsidRPr="00F57D36">
              <w:rPr>
                <w:szCs w:val="24"/>
                <w:lang w:eastAsia="vi-VN"/>
              </w:rPr>
              <w:t xml:space="preserve">Tự nghiên cứu: </w:t>
            </w:r>
            <w:r w:rsidRPr="00F57D36">
              <w:rPr>
                <w:i/>
                <w:szCs w:val="24"/>
                <w:lang w:eastAsia="vi-VN"/>
              </w:rPr>
              <w:t>hoàn thành nhiệm vụ giảng viên giao trong tuần bài tập nhóm</w:t>
            </w:r>
          </w:p>
        </w:tc>
        <w:tc>
          <w:tcPr>
            <w:tcW w:w="2112" w:type="dxa"/>
            <w:shd w:val="clear" w:color="auto" w:fill="auto"/>
          </w:tcPr>
          <w:p w:rsidR="00B178D3" w:rsidRPr="004A6917" w:rsidRDefault="00B178D3" w:rsidP="001A4FFC">
            <w:pPr>
              <w:spacing w:before="60"/>
              <w:jc w:val="center"/>
              <w:rPr>
                <w:color w:val="000000"/>
                <w:szCs w:val="24"/>
              </w:rPr>
            </w:pPr>
            <w:r>
              <w:rPr>
                <w:color w:val="000000"/>
                <w:szCs w:val="24"/>
              </w:rPr>
              <w:t>a, b, c</w:t>
            </w:r>
          </w:p>
        </w:tc>
        <w:tc>
          <w:tcPr>
            <w:tcW w:w="1960" w:type="dxa"/>
            <w:shd w:val="clear" w:color="auto" w:fill="auto"/>
          </w:tcPr>
          <w:p w:rsidR="00B178D3" w:rsidRPr="004A6917" w:rsidRDefault="00B178D3" w:rsidP="001A4FFC">
            <w:pPr>
              <w:spacing w:before="60"/>
              <w:jc w:val="center"/>
              <w:rPr>
                <w:color w:val="000000"/>
                <w:szCs w:val="24"/>
              </w:rPr>
            </w:pPr>
            <w:r>
              <w:rPr>
                <w:color w:val="000000"/>
                <w:szCs w:val="24"/>
              </w:rPr>
              <w:t>10</w:t>
            </w:r>
          </w:p>
        </w:tc>
      </w:tr>
      <w:tr w:rsidR="00B178D3" w:rsidRPr="004A6917" w:rsidTr="001A4FFC">
        <w:tc>
          <w:tcPr>
            <w:tcW w:w="651" w:type="dxa"/>
            <w:shd w:val="clear" w:color="auto" w:fill="auto"/>
          </w:tcPr>
          <w:p w:rsidR="00B178D3" w:rsidRPr="004A6917" w:rsidRDefault="00B178D3" w:rsidP="001A4FFC">
            <w:pPr>
              <w:spacing w:before="60"/>
              <w:jc w:val="center"/>
              <w:rPr>
                <w:color w:val="000000"/>
                <w:szCs w:val="24"/>
              </w:rPr>
            </w:pPr>
            <w:r>
              <w:rPr>
                <w:color w:val="000000"/>
                <w:szCs w:val="24"/>
              </w:rPr>
              <w:t>2</w:t>
            </w:r>
          </w:p>
        </w:tc>
        <w:tc>
          <w:tcPr>
            <w:tcW w:w="4856" w:type="dxa"/>
            <w:shd w:val="clear" w:color="auto" w:fill="auto"/>
          </w:tcPr>
          <w:p w:rsidR="00B178D3" w:rsidRPr="00F57D36" w:rsidRDefault="00B178D3" w:rsidP="001A4FFC">
            <w:pPr>
              <w:jc w:val="both"/>
              <w:rPr>
                <w:szCs w:val="24"/>
                <w:lang w:eastAsia="vi-VN"/>
              </w:rPr>
            </w:pPr>
            <w:r w:rsidRPr="00F57D36">
              <w:rPr>
                <w:szCs w:val="24"/>
                <w:lang w:eastAsia="vi-VN"/>
              </w:rPr>
              <w:t xml:space="preserve">Hoạt động nhóm </w:t>
            </w:r>
          </w:p>
        </w:tc>
        <w:tc>
          <w:tcPr>
            <w:tcW w:w="2112" w:type="dxa"/>
            <w:shd w:val="clear" w:color="auto" w:fill="auto"/>
          </w:tcPr>
          <w:p w:rsidR="00B178D3" w:rsidRPr="004A6917" w:rsidRDefault="00B178D3" w:rsidP="001A4FFC">
            <w:pPr>
              <w:spacing w:before="60"/>
              <w:jc w:val="center"/>
              <w:rPr>
                <w:color w:val="000000"/>
                <w:szCs w:val="24"/>
              </w:rPr>
            </w:pPr>
            <w:r>
              <w:rPr>
                <w:color w:val="000000"/>
                <w:szCs w:val="24"/>
              </w:rPr>
              <w:t>a, b, c, d, e</w:t>
            </w:r>
          </w:p>
        </w:tc>
        <w:tc>
          <w:tcPr>
            <w:tcW w:w="1960" w:type="dxa"/>
            <w:shd w:val="clear" w:color="auto" w:fill="auto"/>
          </w:tcPr>
          <w:p w:rsidR="00B178D3" w:rsidRPr="004A6917" w:rsidRDefault="00B178D3" w:rsidP="001A4FFC">
            <w:pPr>
              <w:spacing w:before="60"/>
              <w:jc w:val="center"/>
              <w:rPr>
                <w:color w:val="000000"/>
                <w:szCs w:val="24"/>
              </w:rPr>
            </w:pPr>
            <w:r>
              <w:rPr>
                <w:color w:val="000000"/>
                <w:szCs w:val="24"/>
              </w:rPr>
              <w:t>10</w:t>
            </w:r>
          </w:p>
        </w:tc>
      </w:tr>
      <w:tr w:rsidR="00B178D3" w:rsidRPr="004A6917" w:rsidTr="001A4FFC">
        <w:tc>
          <w:tcPr>
            <w:tcW w:w="651" w:type="dxa"/>
            <w:shd w:val="clear" w:color="auto" w:fill="auto"/>
          </w:tcPr>
          <w:p w:rsidR="00B178D3" w:rsidRPr="004A6917" w:rsidRDefault="00B178D3" w:rsidP="001A4FFC">
            <w:pPr>
              <w:spacing w:before="60"/>
              <w:jc w:val="center"/>
              <w:rPr>
                <w:color w:val="000000"/>
                <w:szCs w:val="24"/>
              </w:rPr>
            </w:pPr>
            <w:r>
              <w:rPr>
                <w:color w:val="000000"/>
                <w:szCs w:val="24"/>
              </w:rPr>
              <w:t>3</w:t>
            </w:r>
          </w:p>
        </w:tc>
        <w:tc>
          <w:tcPr>
            <w:tcW w:w="4856" w:type="dxa"/>
            <w:shd w:val="clear" w:color="auto" w:fill="auto"/>
          </w:tcPr>
          <w:p w:rsidR="00B178D3" w:rsidRPr="00F57D36" w:rsidRDefault="00B178D3" w:rsidP="001A4FFC">
            <w:pPr>
              <w:jc w:val="both"/>
              <w:rPr>
                <w:szCs w:val="24"/>
                <w:lang w:eastAsia="vi-VN"/>
              </w:rPr>
            </w:pPr>
            <w:r w:rsidRPr="00F57D36">
              <w:rPr>
                <w:szCs w:val="24"/>
                <w:lang w:eastAsia="vi-VN"/>
              </w:rPr>
              <w:t xml:space="preserve">Kiểm tra giữa kỳ </w:t>
            </w:r>
          </w:p>
        </w:tc>
        <w:tc>
          <w:tcPr>
            <w:tcW w:w="2112" w:type="dxa"/>
            <w:shd w:val="clear" w:color="auto" w:fill="auto"/>
          </w:tcPr>
          <w:p w:rsidR="00B178D3" w:rsidRPr="004A6917" w:rsidRDefault="00B178D3" w:rsidP="001A4FFC">
            <w:pPr>
              <w:spacing w:before="60"/>
              <w:jc w:val="center"/>
              <w:rPr>
                <w:color w:val="000000"/>
                <w:szCs w:val="24"/>
              </w:rPr>
            </w:pPr>
            <w:r>
              <w:rPr>
                <w:color w:val="000000"/>
                <w:szCs w:val="24"/>
              </w:rPr>
              <w:t>a, b, c</w:t>
            </w:r>
          </w:p>
        </w:tc>
        <w:tc>
          <w:tcPr>
            <w:tcW w:w="1960" w:type="dxa"/>
            <w:shd w:val="clear" w:color="auto" w:fill="auto"/>
          </w:tcPr>
          <w:p w:rsidR="00B178D3" w:rsidRPr="004A6917" w:rsidRDefault="00B178D3" w:rsidP="001A4FFC">
            <w:pPr>
              <w:spacing w:before="60"/>
              <w:jc w:val="center"/>
              <w:rPr>
                <w:color w:val="000000"/>
                <w:szCs w:val="24"/>
              </w:rPr>
            </w:pPr>
            <w:r>
              <w:rPr>
                <w:color w:val="000000"/>
                <w:szCs w:val="24"/>
              </w:rPr>
              <w:t>10</w:t>
            </w:r>
          </w:p>
        </w:tc>
      </w:tr>
      <w:tr w:rsidR="00B178D3" w:rsidRPr="004A6917" w:rsidTr="001A4FFC">
        <w:tc>
          <w:tcPr>
            <w:tcW w:w="651" w:type="dxa"/>
            <w:shd w:val="clear" w:color="auto" w:fill="auto"/>
          </w:tcPr>
          <w:p w:rsidR="00B178D3" w:rsidRPr="004A6917" w:rsidRDefault="00B178D3" w:rsidP="001A4FFC">
            <w:pPr>
              <w:spacing w:before="60"/>
              <w:jc w:val="center"/>
              <w:rPr>
                <w:color w:val="000000"/>
                <w:szCs w:val="24"/>
              </w:rPr>
            </w:pPr>
            <w:r>
              <w:rPr>
                <w:color w:val="000000"/>
                <w:szCs w:val="24"/>
              </w:rPr>
              <w:t>4</w:t>
            </w:r>
          </w:p>
        </w:tc>
        <w:tc>
          <w:tcPr>
            <w:tcW w:w="4856" w:type="dxa"/>
            <w:shd w:val="clear" w:color="auto" w:fill="auto"/>
          </w:tcPr>
          <w:p w:rsidR="00B178D3" w:rsidRPr="00F57D36" w:rsidRDefault="00B178D3" w:rsidP="001A4FFC">
            <w:pPr>
              <w:jc w:val="both"/>
              <w:rPr>
                <w:szCs w:val="24"/>
                <w:lang w:eastAsia="vi-VN"/>
              </w:rPr>
            </w:pPr>
            <w:r w:rsidRPr="00F57D36">
              <w:rPr>
                <w:szCs w:val="24"/>
                <w:lang w:eastAsia="vi-VN"/>
              </w:rPr>
              <w:t>Kiểm tra đánh giá cuối kỳ</w:t>
            </w:r>
          </w:p>
        </w:tc>
        <w:tc>
          <w:tcPr>
            <w:tcW w:w="2112" w:type="dxa"/>
            <w:shd w:val="clear" w:color="auto" w:fill="auto"/>
          </w:tcPr>
          <w:p w:rsidR="00B178D3" w:rsidRPr="004A6917" w:rsidRDefault="00B178D3" w:rsidP="001A4FFC">
            <w:pPr>
              <w:spacing w:before="60"/>
              <w:jc w:val="center"/>
              <w:rPr>
                <w:color w:val="000000"/>
                <w:szCs w:val="24"/>
              </w:rPr>
            </w:pPr>
            <w:r>
              <w:rPr>
                <w:color w:val="000000"/>
                <w:szCs w:val="24"/>
              </w:rPr>
              <w:t>a, b, c, d, e</w:t>
            </w:r>
          </w:p>
        </w:tc>
        <w:tc>
          <w:tcPr>
            <w:tcW w:w="1960" w:type="dxa"/>
            <w:shd w:val="clear" w:color="auto" w:fill="auto"/>
          </w:tcPr>
          <w:p w:rsidR="00B178D3" w:rsidRPr="004A6917" w:rsidRDefault="00B178D3" w:rsidP="001A4FFC">
            <w:pPr>
              <w:spacing w:before="60"/>
              <w:jc w:val="center"/>
              <w:rPr>
                <w:color w:val="000000"/>
                <w:szCs w:val="24"/>
              </w:rPr>
            </w:pPr>
            <w:r>
              <w:rPr>
                <w:color w:val="000000"/>
                <w:szCs w:val="24"/>
              </w:rPr>
              <w:t>10</w:t>
            </w:r>
          </w:p>
        </w:tc>
      </w:tr>
      <w:tr w:rsidR="00B178D3" w:rsidRPr="004A6917" w:rsidTr="001A4FFC">
        <w:tc>
          <w:tcPr>
            <w:tcW w:w="651" w:type="dxa"/>
            <w:shd w:val="clear" w:color="auto" w:fill="auto"/>
          </w:tcPr>
          <w:p w:rsidR="00B178D3" w:rsidRPr="004A6917" w:rsidRDefault="00B178D3" w:rsidP="001A4FFC">
            <w:pPr>
              <w:spacing w:before="60"/>
              <w:jc w:val="center"/>
              <w:rPr>
                <w:color w:val="000000"/>
                <w:szCs w:val="24"/>
              </w:rPr>
            </w:pPr>
            <w:r>
              <w:rPr>
                <w:color w:val="000000"/>
                <w:szCs w:val="24"/>
              </w:rPr>
              <w:t>5</w:t>
            </w:r>
          </w:p>
        </w:tc>
        <w:tc>
          <w:tcPr>
            <w:tcW w:w="4856" w:type="dxa"/>
            <w:shd w:val="clear" w:color="auto" w:fill="auto"/>
          </w:tcPr>
          <w:p w:rsidR="00B178D3" w:rsidRPr="004A6917" w:rsidRDefault="00B178D3" w:rsidP="001A4FFC">
            <w:pPr>
              <w:spacing w:before="60"/>
              <w:rPr>
                <w:color w:val="000000"/>
                <w:szCs w:val="24"/>
              </w:rPr>
            </w:pPr>
            <w:r w:rsidRPr="004A6917">
              <w:rPr>
                <w:color w:val="000000"/>
                <w:szCs w:val="24"/>
              </w:rPr>
              <w:t>Chuyên cần/thái độ</w:t>
            </w:r>
          </w:p>
        </w:tc>
        <w:tc>
          <w:tcPr>
            <w:tcW w:w="2112" w:type="dxa"/>
            <w:shd w:val="clear" w:color="auto" w:fill="auto"/>
          </w:tcPr>
          <w:p w:rsidR="00B178D3" w:rsidRPr="004A6917" w:rsidRDefault="00B178D3" w:rsidP="001A4FFC">
            <w:pPr>
              <w:spacing w:before="60"/>
              <w:jc w:val="center"/>
              <w:rPr>
                <w:color w:val="000000"/>
                <w:szCs w:val="24"/>
              </w:rPr>
            </w:pPr>
            <w:r>
              <w:rPr>
                <w:color w:val="000000"/>
                <w:szCs w:val="24"/>
              </w:rPr>
              <w:t>a, b, c, d, e</w:t>
            </w:r>
          </w:p>
        </w:tc>
        <w:tc>
          <w:tcPr>
            <w:tcW w:w="1960" w:type="dxa"/>
            <w:shd w:val="clear" w:color="auto" w:fill="auto"/>
          </w:tcPr>
          <w:p w:rsidR="00B178D3" w:rsidRPr="0091674E" w:rsidRDefault="00B178D3" w:rsidP="001A4FFC">
            <w:pPr>
              <w:spacing w:before="60"/>
              <w:jc w:val="center"/>
              <w:rPr>
                <w:szCs w:val="24"/>
              </w:rPr>
            </w:pPr>
            <w:r w:rsidRPr="0091674E">
              <w:rPr>
                <w:szCs w:val="24"/>
              </w:rPr>
              <w:t>10</w:t>
            </w:r>
          </w:p>
        </w:tc>
      </w:tr>
      <w:tr w:rsidR="00B178D3" w:rsidRPr="004A6917" w:rsidTr="001A4FFC">
        <w:tc>
          <w:tcPr>
            <w:tcW w:w="651" w:type="dxa"/>
            <w:shd w:val="clear" w:color="auto" w:fill="auto"/>
          </w:tcPr>
          <w:p w:rsidR="00B178D3" w:rsidRPr="004A6917" w:rsidRDefault="00B178D3" w:rsidP="001A4FFC">
            <w:pPr>
              <w:spacing w:before="60"/>
              <w:jc w:val="center"/>
              <w:rPr>
                <w:color w:val="000000"/>
                <w:szCs w:val="24"/>
              </w:rPr>
            </w:pPr>
            <w:r>
              <w:rPr>
                <w:color w:val="000000"/>
                <w:szCs w:val="24"/>
              </w:rPr>
              <w:t>6</w:t>
            </w:r>
          </w:p>
        </w:tc>
        <w:tc>
          <w:tcPr>
            <w:tcW w:w="4856" w:type="dxa"/>
            <w:shd w:val="clear" w:color="auto" w:fill="auto"/>
          </w:tcPr>
          <w:p w:rsidR="00B178D3" w:rsidRPr="004A6917" w:rsidRDefault="00B178D3" w:rsidP="001A4FFC">
            <w:pPr>
              <w:spacing w:before="60"/>
              <w:rPr>
                <w:color w:val="000000"/>
                <w:szCs w:val="24"/>
              </w:rPr>
            </w:pPr>
            <w:r w:rsidRPr="004A6917">
              <w:rPr>
                <w:color w:val="000000"/>
                <w:szCs w:val="24"/>
              </w:rPr>
              <w:t>Thi kết thúc học phần</w:t>
            </w:r>
          </w:p>
        </w:tc>
        <w:tc>
          <w:tcPr>
            <w:tcW w:w="2112" w:type="dxa"/>
            <w:shd w:val="clear" w:color="auto" w:fill="auto"/>
          </w:tcPr>
          <w:p w:rsidR="00B178D3" w:rsidRPr="004A6917" w:rsidRDefault="00B178D3" w:rsidP="001A4FFC">
            <w:pPr>
              <w:spacing w:before="60"/>
              <w:jc w:val="center"/>
              <w:rPr>
                <w:color w:val="000000"/>
                <w:szCs w:val="24"/>
              </w:rPr>
            </w:pPr>
            <w:r>
              <w:rPr>
                <w:color w:val="000000"/>
                <w:szCs w:val="24"/>
              </w:rPr>
              <w:t>a, b, c, d, e</w:t>
            </w:r>
          </w:p>
        </w:tc>
        <w:tc>
          <w:tcPr>
            <w:tcW w:w="1960" w:type="dxa"/>
            <w:shd w:val="clear" w:color="auto" w:fill="auto"/>
          </w:tcPr>
          <w:p w:rsidR="00B178D3" w:rsidRPr="004A6917" w:rsidRDefault="00B178D3" w:rsidP="001A4FFC">
            <w:pPr>
              <w:spacing w:before="60"/>
              <w:jc w:val="center"/>
              <w:rPr>
                <w:color w:val="000000"/>
                <w:szCs w:val="24"/>
              </w:rPr>
            </w:pPr>
            <w:r>
              <w:rPr>
                <w:color w:val="000000"/>
                <w:szCs w:val="24"/>
              </w:rPr>
              <w:t>50</w:t>
            </w:r>
          </w:p>
        </w:tc>
      </w:tr>
    </w:tbl>
    <w:p w:rsidR="00B178D3" w:rsidRDefault="00B178D3" w:rsidP="00B178D3">
      <w:pPr>
        <w:tabs>
          <w:tab w:val="center" w:pos="1985"/>
          <w:tab w:val="center" w:pos="7088"/>
        </w:tabs>
        <w:jc w:val="both"/>
        <w:rPr>
          <w:b/>
          <w:color w:val="000000"/>
          <w:szCs w:val="22"/>
        </w:rPr>
      </w:pPr>
      <w:r>
        <w:rPr>
          <w:b/>
          <w:color w:val="000000"/>
          <w:szCs w:val="22"/>
        </w:rPr>
        <w:tab/>
      </w:r>
      <w:r>
        <w:rPr>
          <w:b/>
          <w:color w:val="000000"/>
          <w:szCs w:val="22"/>
        </w:rPr>
        <w:tab/>
      </w:r>
    </w:p>
    <w:p w:rsidR="00B178D3" w:rsidRDefault="00B178D3" w:rsidP="00B178D3">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B178D3" w:rsidRDefault="00B178D3" w:rsidP="00B178D3">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B178D3" w:rsidRDefault="00B178D3" w:rsidP="00B178D3">
      <w:pPr>
        <w:tabs>
          <w:tab w:val="center" w:pos="1985"/>
          <w:tab w:val="center" w:pos="7088"/>
        </w:tabs>
        <w:spacing w:before="360"/>
        <w:jc w:val="both"/>
        <w:rPr>
          <w:b/>
          <w:color w:val="000000"/>
          <w:szCs w:val="22"/>
        </w:rPr>
      </w:pPr>
    </w:p>
    <w:p w:rsidR="00B178D3" w:rsidRDefault="00B178D3" w:rsidP="00B178D3">
      <w:pPr>
        <w:tabs>
          <w:tab w:val="center" w:pos="1985"/>
          <w:tab w:val="center" w:pos="7088"/>
        </w:tabs>
        <w:spacing w:before="360"/>
        <w:jc w:val="both"/>
        <w:rPr>
          <w:b/>
          <w:color w:val="000000"/>
          <w:szCs w:val="22"/>
        </w:rPr>
      </w:pPr>
    </w:p>
    <w:p w:rsidR="00B178D3" w:rsidRDefault="00B178D3" w:rsidP="00B178D3">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B178D3" w:rsidRPr="00651272" w:rsidRDefault="00B178D3" w:rsidP="00B178D3">
      <w:pPr>
        <w:tabs>
          <w:tab w:val="center" w:pos="1985"/>
          <w:tab w:val="center" w:pos="7088"/>
        </w:tabs>
        <w:jc w:val="both"/>
        <w:rPr>
          <w:i/>
          <w:color w:val="000000"/>
        </w:rPr>
      </w:pPr>
    </w:p>
    <w:p w:rsidR="00B178D3" w:rsidRDefault="00B178D3" w:rsidP="00B178D3">
      <w:pPr>
        <w:tabs>
          <w:tab w:val="center" w:pos="1985"/>
          <w:tab w:val="center" w:pos="7088"/>
        </w:tabs>
        <w:jc w:val="both"/>
        <w:rPr>
          <w:i/>
          <w:color w:val="000000"/>
        </w:rPr>
      </w:pPr>
    </w:p>
    <w:p w:rsidR="00B178D3" w:rsidRDefault="00B178D3" w:rsidP="00B178D3">
      <w:pPr>
        <w:tabs>
          <w:tab w:val="center" w:pos="1985"/>
          <w:tab w:val="center" w:pos="7088"/>
        </w:tabs>
        <w:jc w:val="both"/>
        <w:rPr>
          <w:i/>
          <w:color w:val="000000"/>
        </w:rPr>
      </w:pPr>
    </w:p>
    <w:p w:rsidR="00B178D3" w:rsidRDefault="00B178D3" w:rsidP="00B178D3">
      <w:pPr>
        <w:tabs>
          <w:tab w:val="center" w:pos="1985"/>
          <w:tab w:val="center" w:pos="7088"/>
        </w:tabs>
        <w:jc w:val="both"/>
        <w:rPr>
          <w:i/>
          <w:color w:val="000000"/>
        </w:rPr>
      </w:pPr>
    </w:p>
    <w:p w:rsidR="00B178D3" w:rsidRPr="00651272" w:rsidRDefault="00B178D3" w:rsidP="00B178D3">
      <w:pPr>
        <w:tabs>
          <w:tab w:val="center" w:pos="1985"/>
          <w:tab w:val="center" w:pos="7088"/>
        </w:tabs>
        <w:jc w:val="both"/>
        <w:rPr>
          <w:i/>
          <w:color w:val="000000"/>
        </w:rPr>
      </w:pPr>
      <w:r>
        <w:rPr>
          <w:i/>
          <w:color w:val="000000"/>
        </w:rPr>
        <w:tab/>
      </w:r>
      <w:r>
        <w:rPr>
          <w:i/>
          <w:color w:val="000000"/>
        </w:rPr>
        <w:tab/>
      </w:r>
    </w:p>
    <w:p w:rsidR="00DD135F" w:rsidRDefault="00B178D3" w:rsidP="00B178D3">
      <w:r w:rsidRPr="00DD2893">
        <w:rPr>
          <w:color w:val="000000"/>
          <w:szCs w:val="24"/>
        </w:rPr>
        <w:br w:type="page"/>
      </w:r>
    </w:p>
    <w:sectPr w:rsidR="00DD135F" w:rsidSect="005523A1">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178D3"/>
    <w:rsid w:val="000232A2"/>
    <w:rsid w:val="003033FC"/>
    <w:rsid w:val="005523A1"/>
    <w:rsid w:val="0078349D"/>
    <w:rsid w:val="00B178D3"/>
    <w:rsid w:val="00DD135F"/>
    <w:rsid w:val="00EB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7F5DAC1-FD10-47E3-B602-82F243F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D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Vothithuy Trang</cp:lastModifiedBy>
  <cp:revision>3</cp:revision>
  <dcterms:created xsi:type="dcterms:W3CDTF">2017-08-26T14:16:00Z</dcterms:created>
  <dcterms:modified xsi:type="dcterms:W3CDTF">2017-09-04T02:43:00Z</dcterms:modified>
</cp:coreProperties>
</file>