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B5" w:rsidRDefault="00095C28">
      <w:pPr>
        <w:jc w:val="both"/>
      </w:pPr>
      <w:r>
        <w:rPr>
          <w:b/>
        </w:rPr>
        <w:t xml:space="preserve">TRƯỜNG ĐẠI HỌC NHA TRANG        </w:t>
      </w:r>
    </w:p>
    <w:p w:rsidR="00D837B5" w:rsidRDefault="00095C28">
      <w:pPr>
        <w:spacing w:before="120"/>
        <w:jc w:val="both"/>
      </w:pPr>
      <w:r>
        <w:t>Khoa/Viện: Công nghệ Thông tin</w:t>
      </w:r>
      <w:r>
        <w:rPr>
          <w:b/>
        </w:rPr>
        <w:tab/>
      </w:r>
    </w:p>
    <w:p w:rsidR="00D837B5" w:rsidRDefault="00095C28">
      <w:pPr>
        <w:spacing w:before="120"/>
        <w:jc w:val="both"/>
      </w:pPr>
      <w:r>
        <w:t xml:space="preserve">Bộ môn: Hệ thống thông tin 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D837B5" w:rsidRDefault="00095C28">
      <w:pPr>
        <w:spacing w:before="24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ĐỀ CƯƠNG CHI TIẾT HỌC PHẦN</w:t>
      </w:r>
    </w:p>
    <w:p w:rsidR="00D837B5" w:rsidRDefault="00095C28">
      <w:pPr>
        <w:spacing w:before="120"/>
        <w:jc w:val="both"/>
      </w:pPr>
      <w:r>
        <w:rPr>
          <w:b/>
        </w:rPr>
        <w:t>1. Thông tin về học phần và lớp học</w:t>
      </w:r>
    </w:p>
    <w:p w:rsidR="00D837B5" w:rsidRDefault="00095C28">
      <w:pPr>
        <w:spacing w:before="120"/>
      </w:pPr>
      <w:r>
        <w:t xml:space="preserve">Tên học phần:  </w:t>
      </w:r>
    </w:p>
    <w:p w:rsidR="00D837B5" w:rsidRDefault="00095C28">
      <w:pPr>
        <w:spacing w:before="120"/>
      </w:pPr>
      <w:r>
        <w:t xml:space="preserve">-  Tiếng Việt:  Cơ sở dữ liệu </w:t>
      </w:r>
    </w:p>
    <w:p w:rsidR="00D837B5" w:rsidRDefault="00095C28">
      <w:pPr>
        <w:spacing w:before="120"/>
      </w:pPr>
      <w:r>
        <w:t xml:space="preserve">-  Tiếng Anh:  Database       </w:t>
      </w:r>
    </w:p>
    <w:p w:rsidR="00D837B5" w:rsidRDefault="00095C28">
      <w:pPr>
        <w:spacing w:before="120"/>
      </w:pPr>
      <w:r>
        <w:t xml:space="preserve">Mã học phần:     INS330    Số tín chỉ:   3TC </w:t>
      </w:r>
    </w:p>
    <w:p w:rsidR="00D837B5" w:rsidRDefault="00095C28">
      <w:pPr>
        <w:spacing w:before="120"/>
      </w:pPr>
      <w:r>
        <w:t xml:space="preserve">Đào tạo trình độ:         Đại học   </w:t>
      </w:r>
    </w:p>
    <w:p w:rsidR="00D837B5" w:rsidRDefault="00095C28">
      <w:pPr>
        <w:spacing w:before="120"/>
      </w:pPr>
      <w:r>
        <w:t>Học phần tiên quyết:  Tin học c</w:t>
      </w:r>
      <w:r>
        <w:t>ơ</w:t>
      </w:r>
      <w:r>
        <w:t xml:space="preserve"> sở</w:t>
      </w:r>
      <w:r>
        <w:t>, Nhập môn lập trình</w:t>
      </w:r>
    </w:p>
    <w:p w:rsidR="00D837B5" w:rsidRDefault="00095C28">
      <w:pPr>
        <w:spacing w:before="120"/>
        <w:jc w:val="both"/>
      </w:pPr>
      <w:r>
        <w:rPr>
          <w:b/>
        </w:rPr>
        <w:t xml:space="preserve">2. Thông tin về giảng viên:   </w:t>
      </w:r>
    </w:p>
    <w:p w:rsidR="00D837B5" w:rsidRDefault="00095C28">
      <w:pPr>
        <w:spacing w:before="120"/>
        <w:jc w:val="both"/>
      </w:pPr>
      <w:r>
        <w:t>Họ và tên:   Nguyễn Thủy Đoan Trang</w:t>
      </w:r>
      <w:r>
        <w:tab/>
        <w:t xml:space="preserve">Chức danh, học hàm, học vị:  ThS </w:t>
      </w:r>
    </w:p>
    <w:p w:rsidR="00D837B5" w:rsidRDefault="00095C28">
      <w:pPr>
        <w:spacing w:before="120"/>
        <w:jc w:val="both"/>
      </w:pPr>
      <w:r>
        <w:t xml:space="preserve">Điện thoại:  0982 146 557      Email:  nguyenthuydoantrang@ntu.edu.vn </w:t>
      </w:r>
    </w:p>
    <w:p w:rsidR="00D837B5" w:rsidRDefault="00095C28">
      <w:pPr>
        <w:spacing w:before="120"/>
        <w:jc w:val="both"/>
      </w:pPr>
      <w:r>
        <w:t>Địa chỉ trang web/nguồn dữ liệu internet của giảng viên: ele</w:t>
      </w:r>
      <w:r>
        <w:t>arning.ntu.edu.vn</w:t>
      </w:r>
    </w:p>
    <w:p w:rsidR="00D837B5" w:rsidRDefault="00095C28">
      <w:pPr>
        <w:spacing w:before="120"/>
        <w:jc w:val="both"/>
      </w:pPr>
      <w:r>
        <w:t>Địa điểm, lịch tiếp SV: S</w:t>
      </w:r>
      <w:r>
        <w:t xml:space="preserve">áng thứ 6 (tiết 1, 2, 3) </w:t>
      </w:r>
      <w:r>
        <w:t>VP Bộ môn Hệ thống thông tin</w:t>
      </w:r>
    </w:p>
    <w:p w:rsidR="00D837B5" w:rsidRDefault="00095C28">
      <w:pPr>
        <w:spacing w:before="120"/>
        <w:jc w:val="both"/>
      </w:pPr>
      <w:r>
        <w:rPr>
          <w:b/>
        </w:rPr>
        <w:t xml:space="preserve">3. Mô tả tóm tắt học phần </w:t>
      </w:r>
    </w:p>
    <w:p w:rsidR="00D837B5" w:rsidRDefault="00095C28">
      <w:pPr>
        <w:jc w:val="both"/>
        <w:rPr>
          <w:color w:val="000000"/>
        </w:rPr>
      </w:pPr>
      <w:r>
        <w:rPr>
          <w:color w:val="000000"/>
        </w:rPr>
        <w:t xml:space="preserve">Học phần trang bị các kiến thức cơ bản về cơ sở dữ liệu quan hệ (Relational Databases). </w:t>
      </w:r>
    </w:p>
    <w:p w:rsidR="00D837B5" w:rsidRDefault="00095C28">
      <w:pPr>
        <w:jc w:val="both"/>
        <w:rPr>
          <w:color w:val="000000"/>
        </w:rPr>
      </w:pPr>
      <w:r>
        <w:rPr>
          <w:color w:val="000000"/>
        </w:rPr>
        <w:t xml:space="preserve">Hiểu được ý nghĩa và vai  trò của cơ sở dữ </w:t>
      </w:r>
      <w:r>
        <w:rPr>
          <w:color w:val="000000"/>
        </w:rPr>
        <w:t xml:space="preserve"> liệu quan hệ, các phép  toán đại số quan hệ, </w:t>
      </w:r>
    </w:p>
    <w:p w:rsidR="00D837B5" w:rsidRDefault="00095C28">
      <w:pPr>
        <w:jc w:val="both"/>
        <w:rPr>
          <w:color w:val="000000"/>
        </w:rPr>
      </w:pPr>
      <w:r>
        <w:rPr>
          <w:color w:val="000000"/>
        </w:rPr>
        <w:t xml:space="preserve">chuẩn hóa cơ sở dữ liệu, làm việc với dữ liệu thông qua ngôn ngữ định nghĩa và xử lý cơ </w:t>
      </w:r>
    </w:p>
    <w:p w:rsidR="00D837B5" w:rsidRDefault="00095C28">
      <w:pPr>
        <w:jc w:val="both"/>
        <w:rPr>
          <w:color w:val="000000"/>
        </w:rPr>
      </w:pPr>
      <w:r>
        <w:rPr>
          <w:color w:val="000000"/>
        </w:rPr>
        <w:t xml:space="preserve">sở dữ liệu. Kiến thức học phần làm tiền đề cho các môn học phân tích, thiết kế và cài đặt </w:t>
      </w:r>
    </w:p>
    <w:p w:rsidR="00D837B5" w:rsidRDefault="00095C28">
      <w:pPr>
        <w:jc w:val="both"/>
        <w:rPr>
          <w:color w:val="000000"/>
        </w:rPr>
      </w:pPr>
      <w:r>
        <w:rPr>
          <w:color w:val="000000"/>
        </w:rPr>
        <w:t>cơ sở dữ liệu.</w:t>
      </w:r>
    </w:p>
    <w:p w:rsidR="00D837B5" w:rsidRDefault="00095C28">
      <w:pPr>
        <w:spacing w:before="120"/>
        <w:jc w:val="both"/>
      </w:pPr>
      <w:r>
        <w:rPr>
          <w:b/>
        </w:rPr>
        <w:t xml:space="preserve">4. Mục tiêu:  </w:t>
      </w:r>
      <w:r>
        <w:rPr>
          <w:b/>
        </w:rPr>
        <w:t xml:space="preserve">        </w:t>
      </w:r>
    </w:p>
    <w:p w:rsidR="00D837B5" w:rsidRDefault="00095C28">
      <w:pPr>
        <w:spacing w:before="120"/>
        <w:ind w:left="720"/>
        <w:jc w:val="both"/>
      </w:pPr>
      <w:r>
        <w:t xml:space="preserve">- Giới thiệu các khái niệm tính chất của cơ sở dữ liệu và hệ quản trị CSDL.  </w:t>
      </w:r>
    </w:p>
    <w:p w:rsidR="00D837B5" w:rsidRDefault="00095C28">
      <w:pPr>
        <w:spacing w:before="120"/>
        <w:ind w:left="720"/>
        <w:jc w:val="both"/>
      </w:pPr>
      <w:r>
        <w:t xml:space="preserve">- Hiểu được các mô hình dữ liệu, đặc biệt là mô hình dữ liệu quan hệ.  </w:t>
      </w:r>
    </w:p>
    <w:p w:rsidR="00D837B5" w:rsidRDefault="00095C28">
      <w:pPr>
        <w:spacing w:before="120"/>
        <w:ind w:left="720"/>
        <w:jc w:val="both"/>
      </w:pPr>
      <w:r>
        <w:t xml:space="preserve">- Phát hiện các Phụ thuộc hàm, Khóa và chuẩn hóa cơ sở dữ liệu quan hệ. </w:t>
      </w:r>
    </w:p>
    <w:p w:rsidR="00D837B5" w:rsidRDefault="00095C28">
      <w:pPr>
        <w:spacing w:before="120"/>
        <w:ind w:left="720"/>
        <w:jc w:val="both"/>
      </w:pPr>
      <w:r>
        <w:t>- Trình bày truy vấn dữ liệu bằng các phép toán Đại số quan hệ.</w:t>
      </w:r>
    </w:p>
    <w:p w:rsidR="00D837B5" w:rsidRDefault="00095C28">
      <w:pPr>
        <w:spacing w:before="120"/>
        <w:ind w:left="720"/>
        <w:jc w:val="both"/>
      </w:pPr>
      <w:r>
        <w:t>- Khai thác CSDL với SQL.</w:t>
      </w:r>
    </w:p>
    <w:p w:rsidR="00D837B5" w:rsidRDefault="00095C28">
      <w:pPr>
        <w:spacing w:before="120"/>
        <w:jc w:val="both"/>
      </w:pPr>
      <w:r>
        <w:rPr>
          <w:b/>
        </w:rPr>
        <w:t xml:space="preserve">5. Kết quả học tập mong đợi (KQHT):   Sau khi học xong học phần, sinh viên có thể: </w:t>
      </w:r>
    </w:p>
    <w:p w:rsidR="00D837B5" w:rsidRDefault="00095C28">
      <w:pPr>
        <w:spacing w:before="120"/>
        <w:jc w:val="both"/>
      </w:pPr>
      <w:r>
        <w:t xml:space="preserve">  a) Hiểu các khái niệm cơ sở mô hình dữ liệu quan hệ </w:t>
      </w:r>
    </w:p>
    <w:p w:rsidR="00D837B5" w:rsidRDefault="00095C28">
      <w:pPr>
        <w:spacing w:before="120"/>
        <w:jc w:val="both"/>
      </w:pPr>
      <w:r>
        <w:t xml:space="preserve">  b) Xác định được tập Phụ </w:t>
      </w:r>
      <w:r>
        <w:t xml:space="preserve">thuộc hàm, Khóa, Phủ tối thiểu, Phân rã thông tin </w:t>
      </w:r>
    </w:p>
    <w:p w:rsidR="00D837B5" w:rsidRDefault="00095C28">
      <w:pPr>
        <w:spacing w:before="120"/>
        <w:jc w:val="both"/>
      </w:pPr>
      <w:r>
        <w:t xml:space="preserve">  c) Biểu diễn các truy vấn dữ liệu dựa trên các phép toán đại số quan hệ và SQL </w:t>
      </w:r>
    </w:p>
    <w:p w:rsidR="00D837B5" w:rsidRDefault="00095C28">
      <w:pPr>
        <w:spacing w:before="120"/>
        <w:jc w:val="both"/>
      </w:pPr>
      <w:r>
        <w:t xml:space="preserve">  d) Chuẩn hóa cơ sở dữ liệu </w:t>
      </w:r>
    </w:p>
    <w:p w:rsidR="00D837B5" w:rsidRDefault="00095C28">
      <w:pPr>
        <w:spacing w:before="120"/>
        <w:jc w:val="both"/>
      </w:pPr>
      <w:r>
        <w:t xml:space="preserve">  e) Có khả năng tiếp cận với các hệ cơ sở dữ liệu tiên tiến. </w:t>
      </w:r>
    </w:p>
    <w:p w:rsidR="00D837B5" w:rsidRDefault="00095C28">
      <w:pPr>
        <w:spacing w:before="120"/>
        <w:jc w:val="both"/>
      </w:pPr>
      <w:r>
        <w:rPr>
          <w:b/>
        </w:rPr>
        <w:t xml:space="preserve">6. Kế hoạch dạy học: </w:t>
      </w:r>
    </w:p>
    <w:p w:rsidR="00D837B5" w:rsidRDefault="00095C28">
      <w:pPr>
        <w:spacing w:before="120"/>
        <w:jc w:val="both"/>
      </w:pPr>
      <w:r>
        <w:rPr>
          <w:b/>
        </w:rPr>
        <w:lastRenderedPageBreak/>
        <w:t>6.1 Lý t</w:t>
      </w:r>
      <w:r>
        <w:rPr>
          <w:b/>
        </w:rPr>
        <w:t>huyết:</w:t>
      </w:r>
    </w:p>
    <w:tbl>
      <w:tblPr>
        <w:tblStyle w:val="a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3433"/>
        <w:gridCol w:w="1114"/>
        <w:gridCol w:w="888"/>
        <w:gridCol w:w="1520"/>
        <w:gridCol w:w="2346"/>
      </w:tblGrid>
      <w:tr w:rsidR="00D837B5">
        <w:tc>
          <w:tcPr>
            <w:tcW w:w="741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STT</w:t>
            </w:r>
          </w:p>
        </w:tc>
        <w:tc>
          <w:tcPr>
            <w:tcW w:w="3433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Chương/Chủ đề</w:t>
            </w:r>
          </w:p>
        </w:tc>
        <w:tc>
          <w:tcPr>
            <w:tcW w:w="1114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Nhằm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đạt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KQHT</w:t>
            </w:r>
          </w:p>
        </w:tc>
        <w:tc>
          <w:tcPr>
            <w:tcW w:w="888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Số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tiết</w:t>
            </w:r>
          </w:p>
        </w:tc>
        <w:tc>
          <w:tcPr>
            <w:tcW w:w="1520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Phương pháp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dạy – học</w:t>
            </w:r>
          </w:p>
        </w:tc>
        <w:tc>
          <w:tcPr>
            <w:tcW w:w="2346" w:type="dxa"/>
            <w:vAlign w:val="center"/>
          </w:tcPr>
          <w:p w:rsidR="00D837B5" w:rsidRDefault="00095C28">
            <w:pPr>
              <w:jc w:val="center"/>
            </w:pPr>
            <w:r>
              <w:rPr>
                <w:i/>
              </w:rPr>
              <w:t>Chuẩn bị của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người học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>1</w:t>
            </w:r>
          </w:p>
          <w:p w:rsidR="00D837B5" w:rsidRDefault="00095C28">
            <w:r>
              <w:t>1.1</w:t>
            </w:r>
          </w:p>
          <w:p w:rsidR="00D837B5" w:rsidRDefault="00D837B5"/>
          <w:p w:rsidR="00D837B5" w:rsidRDefault="00D837B5"/>
          <w:p w:rsidR="00D837B5" w:rsidRDefault="00095C28">
            <w:r>
              <w:t>1.2</w:t>
            </w:r>
          </w:p>
          <w:p w:rsidR="00D837B5" w:rsidRDefault="00095C28">
            <w:r>
              <w:t>1.3</w:t>
            </w:r>
          </w:p>
          <w:p w:rsidR="00D837B5" w:rsidRDefault="00095C28">
            <w:r>
              <w:t>1.4</w:t>
            </w:r>
          </w:p>
        </w:tc>
        <w:tc>
          <w:tcPr>
            <w:tcW w:w="3433" w:type="dxa"/>
          </w:tcPr>
          <w:p w:rsidR="00D837B5" w:rsidRDefault="00095C28">
            <w:pPr>
              <w:jc w:val="both"/>
            </w:pPr>
            <w:r>
              <w:t xml:space="preserve">Các khái niệm cơ bản </w:t>
            </w:r>
          </w:p>
          <w:p w:rsidR="00D837B5" w:rsidRDefault="00095C28">
            <w:pPr>
              <w:jc w:val="both"/>
            </w:pPr>
            <w:r>
              <w:t xml:space="preserve">Khái niệm:  Dữ liệu, Tập dữ </w:t>
            </w:r>
          </w:p>
          <w:p w:rsidR="00D837B5" w:rsidRDefault="00095C28">
            <w:pPr>
              <w:jc w:val="both"/>
            </w:pPr>
            <w:r>
              <w:t xml:space="preserve">liệu, CSDL, Thực thể, thuộc </w:t>
            </w:r>
          </w:p>
          <w:p w:rsidR="00D837B5" w:rsidRDefault="00095C28">
            <w:pPr>
              <w:jc w:val="both"/>
            </w:pPr>
            <w:r>
              <w:t xml:space="preserve">tính, mối liên hệ </w:t>
            </w:r>
          </w:p>
          <w:p w:rsidR="00D837B5" w:rsidRDefault="00095C28">
            <w:pPr>
              <w:jc w:val="both"/>
            </w:pPr>
            <w:r>
              <w:t xml:space="preserve">Các mô hình dữ liệu </w:t>
            </w:r>
          </w:p>
          <w:p w:rsidR="00D837B5" w:rsidRDefault="00095C28">
            <w:pPr>
              <w:jc w:val="both"/>
            </w:pPr>
            <w:r>
              <w:t xml:space="preserve">Kiến trúc một hệ CSDL </w:t>
            </w:r>
          </w:p>
          <w:p w:rsidR="00D837B5" w:rsidRDefault="00095C28">
            <w:pPr>
              <w:jc w:val="both"/>
            </w:pPr>
            <w:r>
              <w:t>Hệ quản trị CSDL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a</w:t>
            </w:r>
          </w:p>
        </w:tc>
        <w:tc>
          <w:tcPr>
            <w:tcW w:w="888" w:type="dxa"/>
          </w:tcPr>
          <w:p w:rsidR="00D837B5" w:rsidRDefault="00095C28">
            <w:pPr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D837B5" w:rsidRDefault="00095C28">
            <w:pPr>
              <w:jc w:val="both"/>
            </w:pPr>
            <w:r>
              <w:t>Thuyết giảng</w:t>
            </w:r>
          </w:p>
        </w:tc>
        <w:tc>
          <w:tcPr>
            <w:tcW w:w="2346" w:type="dxa"/>
          </w:tcPr>
          <w:p w:rsidR="00D837B5" w:rsidRDefault="00095C28">
            <w:pPr>
              <w:jc w:val="both"/>
            </w:pPr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2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2.1 </w:t>
            </w:r>
          </w:p>
          <w:p w:rsidR="00D837B5" w:rsidRDefault="00095C28">
            <w:r>
              <w:t>2.1</w:t>
            </w:r>
          </w:p>
        </w:tc>
        <w:tc>
          <w:tcPr>
            <w:tcW w:w="3433" w:type="dxa"/>
          </w:tcPr>
          <w:p w:rsidR="00D837B5" w:rsidRDefault="00095C28">
            <w:r>
              <w:t xml:space="preserve">Mô hình thực thể liên hệ </w:t>
            </w:r>
          </w:p>
          <w:p w:rsidR="00D837B5" w:rsidRDefault="00095C28">
            <w:r>
              <w:t xml:space="preserve">(ER) </w:t>
            </w:r>
          </w:p>
          <w:p w:rsidR="00D837B5" w:rsidRDefault="00095C28">
            <w:r>
              <w:t xml:space="preserve">Mô hình ER cổ điển </w:t>
            </w:r>
          </w:p>
          <w:p w:rsidR="00D837B5" w:rsidRDefault="00095C28">
            <w:r>
              <w:t>Mô hình ER mở rộng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a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D837B5" w:rsidRDefault="00F1357E">
            <w:pPr>
              <w:jc w:val="both"/>
            </w:pPr>
            <w:r>
              <w:t>Thuyết giảng</w:t>
            </w:r>
          </w:p>
          <w:p w:rsidR="00F1357E" w:rsidRPr="00F1357E" w:rsidRDefault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3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>3.1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>3.2</w:t>
            </w:r>
          </w:p>
          <w:p w:rsidR="00D837B5" w:rsidRDefault="00D837B5"/>
        </w:tc>
        <w:tc>
          <w:tcPr>
            <w:tcW w:w="3433" w:type="dxa"/>
          </w:tcPr>
          <w:p w:rsidR="00D837B5" w:rsidRDefault="00095C28">
            <w:r>
              <w:t xml:space="preserve">Mô hình  RD, Phép toán </w:t>
            </w:r>
          </w:p>
          <w:p w:rsidR="00D837B5" w:rsidRDefault="00095C28">
            <w:r>
              <w:t xml:space="preserve">đại số quan hệ </w:t>
            </w:r>
          </w:p>
          <w:p w:rsidR="00D837B5" w:rsidRDefault="00095C28">
            <w:r>
              <w:t xml:space="preserve">Định nghĩa: Miền, Quan hệ, </w:t>
            </w:r>
          </w:p>
          <w:p w:rsidR="00D837B5" w:rsidRDefault="00095C28">
            <w:r>
              <w:t xml:space="preserve">Lược đồ quan hệ </w:t>
            </w:r>
          </w:p>
          <w:p w:rsidR="00D837B5" w:rsidRDefault="00095C28">
            <w:r>
              <w:t xml:space="preserve">Các phép toán đại số quan </w:t>
            </w:r>
          </w:p>
          <w:p w:rsidR="00D837B5" w:rsidRDefault="00095C28">
            <w:r>
              <w:t xml:space="preserve">hệ:  </w:t>
            </w:r>
          </w:p>
          <w:p w:rsidR="00D837B5" w:rsidRDefault="00095C28">
            <w:r>
              <w:t xml:space="preserve">-  Các phép toán logic </w:t>
            </w:r>
          </w:p>
          <w:p w:rsidR="00D837B5" w:rsidRDefault="00095C28">
            <w:r>
              <w:t xml:space="preserve">-  Phép chọn </w:t>
            </w:r>
          </w:p>
          <w:p w:rsidR="00D837B5" w:rsidRDefault="00095C28">
            <w:r>
              <w:t xml:space="preserve">-  Phép chiếu </w:t>
            </w:r>
          </w:p>
          <w:p w:rsidR="00D837B5" w:rsidRDefault="00095C28">
            <w:r>
              <w:t xml:space="preserve">-  Phép kết nối tự nhiên </w:t>
            </w:r>
          </w:p>
          <w:p w:rsidR="00D837B5" w:rsidRDefault="00095C28">
            <w:r>
              <w:t>-  Phép chia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c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D837B5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F1357E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4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4.1 </w:t>
            </w:r>
          </w:p>
          <w:p w:rsidR="00D837B5" w:rsidRDefault="00095C28">
            <w:r>
              <w:t xml:space="preserve">4.2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4.3 </w:t>
            </w:r>
          </w:p>
          <w:p w:rsidR="00D837B5" w:rsidRDefault="00095C28">
            <w:r>
              <w:t xml:space="preserve">4.4 </w:t>
            </w:r>
          </w:p>
          <w:p w:rsidR="00D837B5" w:rsidRDefault="00095C28">
            <w:r>
              <w:t xml:space="preserve"> </w:t>
            </w:r>
          </w:p>
          <w:p w:rsidR="00D837B5" w:rsidRDefault="00D837B5"/>
          <w:p w:rsidR="00D837B5" w:rsidRDefault="00095C28">
            <w:r>
              <w:t>4.5</w:t>
            </w:r>
          </w:p>
        </w:tc>
        <w:tc>
          <w:tcPr>
            <w:tcW w:w="3433" w:type="dxa"/>
          </w:tcPr>
          <w:p w:rsidR="00D837B5" w:rsidRDefault="00095C28">
            <w:r>
              <w:t xml:space="preserve">Phụ thuộc hàm – Hệ tiên </w:t>
            </w:r>
          </w:p>
          <w:p w:rsidR="00D837B5" w:rsidRDefault="00095C28">
            <w:r>
              <w:t xml:space="preserve">đề Armstrong </w:t>
            </w:r>
          </w:p>
          <w:p w:rsidR="00D837B5" w:rsidRDefault="00095C28">
            <w:r>
              <w:t xml:space="preserve">Định nghĩa phụ thuộc hàm </w:t>
            </w:r>
          </w:p>
          <w:p w:rsidR="00D837B5" w:rsidRDefault="00095C28">
            <w:r>
              <w:t xml:space="preserve">Định nghĩa bao đóng phụ </w:t>
            </w:r>
          </w:p>
          <w:p w:rsidR="00D837B5" w:rsidRDefault="00095C28">
            <w:r>
              <w:t xml:space="preserve">thuộc hàm </w:t>
            </w:r>
          </w:p>
          <w:p w:rsidR="00D837B5" w:rsidRDefault="00095C28">
            <w:r>
              <w:t xml:space="preserve">Hệ tiên hề Armstrong </w:t>
            </w:r>
          </w:p>
          <w:p w:rsidR="00D837B5" w:rsidRDefault="00095C28">
            <w:r>
              <w:t xml:space="preserve">Bao đóng tập thuộc tính, </w:t>
            </w:r>
          </w:p>
          <w:p w:rsidR="00D837B5" w:rsidRDefault="00095C28">
            <w:r>
              <w:t xml:space="preserve">Thuật toán tìm bao đóng tập </w:t>
            </w:r>
          </w:p>
          <w:p w:rsidR="00D837B5" w:rsidRDefault="00095C28">
            <w:r>
              <w:t xml:space="preserve">thuộc tính </w:t>
            </w:r>
          </w:p>
          <w:p w:rsidR="00D837B5" w:rsidRDefault="00095C28">
            <w:r>
              <w:t xml:space="preserve">Tính đúng và đầy đủ của hệ </w:t>
            </w:r>
          </w:p>
          <w:p w:rsidR="00D837B5" w:rsidRDefault="00095C28">
            <w:r>
              <w:t>tiên đề Armstrong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b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5 </w:t>
            </w:r>
          </w:p>
          <w:p w:rsidR="00D837B5" w:rsidRDefault="00D837B5"/>
          <w:p w:rsidR="00D837B5" w:rsidRDefault="00095C28">
            <w:r>
              <w:t xml:space="preserve">5.1 </w:t>
            </w:r>
          </w:p>
          <w:p w:rsidR="00D837B5" w:rsidRDefault="00D837B5"/>
          <w:p w:rsidR="00D837B5" w:rsidRDefault="00095C28">
            <w:r>
              <w:t xml:space="preserve">5.2 </w:t>
            </w:r>
          </w:p>
          <w:p w:rsidR="00D837B5" w:rsidRDefault="00095C28">
            <w:r>
              <w:t>5.3</w:t>
            </w:r>
          </w:p>
        </w:tc>
        <w:tc>
          <w:tcPr>
            <w:tcW w:w="3433" w:type="dxa"/>
          </w:tcPr>
          <w:p w:rsidR="00D837B5" w:rsidRDefault="00095C28">
            <w:r>
              <w:t xml:space="preserve">Phủ tối thiểu của tập phụ </w:t>
            </w:r>
          </w:p>
          <w:p w:rsidR="00D837B5" w:rsidRDefault="00095C28">
            <w:r>
              <w:t xml:space="preserve">thuộc hàm </w:t>
            </w:r>
          </w:p>
          <w:p w:rsidR="00D837B5" w:rsidRDefault="00095C28">
            <w:r>
              <w:t xml:space="preserve">Hai tập phuộc hàm tương đương </w:t>
            </w:r>
          </w:p>
          <w:p w:rsidR="00D837B5" w:rsidRDefault="00095C28">
            <w:r>
              <w:t xml:space="preserve">Tập phụ thuộc hàm tối thiểu </w:t>
            </w:r>
          </w:p>
          <w:p w:rsidR="00D837B5" w:rsidRDefault="00095C28">
            <w:r>
              <w:t>Thuật toán tìm phủ tối thiểu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b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6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6.1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6.2 </w:t>
            </w:r>
          </w:p>
          <w:p w:rsidR="00D837B5" w:rsidRDefault="00095C28">
            <w:r>
              <w:lastRenderedPageBreak/>
              <w:t xml:space="preserve"> </w:t>
            </w:r>
          </w:p>
          <w:p w:rsidR="00D837B5" w:rsidRDefault="00095C28">
            <w:r>
              <w:t xml:space="preserve">6.3 </w:t>
            </w:r>
          </w:p>
          <w:p w:rsidR="00D837B5" w:rsidRDefault="00095C28">
            <w:r>
              <w:t>6.4</w:t>
            </w:r>
          </w:p>
        </w:tc>
        <w:tc>
          <w:tcPr>
            <w:tcW w:w="3433" w:type="dxa"/>
          </w:tcPr>
          <w:p w:rsidR="00D837B5" w:rsidRDefault="00095C28">
            <w:r>
              <w:lastRenderedPageBreak/>
              <w:t xml:space="preserve">Khóa của quan hệ - lược </w:t>
            </w:r>
          </w:p>
          <w:p w:rsidR="00D837B5" w:rsidRDefault="00095C28">
            <w:r>
              <w:t xml:space="preserve">đồ quan hệ </w:t>
            </w:r>
          </w:p>
          <w:p w:rsidR="00D837B5" w:rsidRDefault="00095C28">
            <w:r>
              <w:t xml:space="preserve">Định nghĩa khóa quan </w:t>
            </w:r>
          </w:p>
          <w:p w:rsidR="00D837B5" w:rsidRDefault="00095C28">
            <w:r>
              <w:t xml:space="preserve">hệ/lược đồ quan hệ </w:t>
            </w:r>
          </w:p>
          <w:p w:rsidR="00D837B5" w:rsidRDefault="00095C28">
            <w:r>
              <w:t xml:space="preserve">Thuật toán tìm khóa 1 quan </w:t>
            </w:r>
          </w:p>
          <w:p w:rsidR="00D837B5" w:rsidRDefault="00095C28">
            <w:r>
              <w:lastRenderedPageBreak/>
              <w:t xml:space="preserve">hệ </w:t>
            </w:r>
          </w:p>
          <w:p w:rsidR="00D837B5" w:rsidRDefault="00095C28">
            <w:r>
              <w:t xml:space="preserve">Thuật toán tìm khóa 1 lđqh </w:t>
            </w:r>
          </w:p>
          <w:p w:rsidR="00D837B5" w:rsidRDefault="00095C28">
            <w:r>
              <w:t xml:space="preserve">(Lucchesi &amp; Osborn) </w:t>
            </w:r>
          </w:p>
          <w:p w:rsidR="00D837B5" w:rsidRDefault="00095C28">
            <w:r>
              <w:t xml:space="preserve">Định lý điều kiện cần về </w:t>
            </w:r>
          </w:p>
          <w:p w:rsidR="00D837B5" w:rsidRDefault="00095C28">
            <w:r>
              <w:t xml:space="preserve">khóa (Hồ Thuần, Lê Quang </w:t>
            </w:r>
          </w:p>
          <w:p w:rsidR="00D837B5" w:rsidRDefault="00095C28">
            <w:r>
              <w:t>Bào, Nguyễn Xuân Huy)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lastRenderedPageBreak/>
              <w:t>b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lastRenderedPageBreak/>
              <w:t xml:space="preserve">7 </w:t>
            </w:r>
          </w:p>
          <w:p w:rsidR="00D837B5" w:rsidRDefault="00095C28">
            <w:r>
              <w:t xml:space="preserve"> </w:t>
            </w:r>
          </w:p>
          <w:p w:rsidR="00D837B5" w:rsidRDefault="00095C28">
            <w:r>
              <w:t xml:space="preserve">7.1 </w:t>
            </w:r>
          </w:p>
          <w:p w:rsidR="00D837B5" w:rsidRDefault="00D837B5"/>
          <w:p w:rsidR="00D837B5" w:rsidRDefault="00095C28">
            <w:r>
              <w:t>7.2</w:t>
            </w:r>
          </w:p>
        </w:tc>
        <w:tc>
          <w:tcPr>
            <w:tcW w:w="3433" w:type="dxa"/>
          </w:tcPr>
          <w:p w:rsidR="00D837B5" w:rsidRDefault="00095C28">
            <w:r>
              <w:t xml:space="preserve">Phép phân rã bảo toàn </w:t>
            </w:r>
          </w:p>
          <w:p w:rsidR="00D837B5" w:rsidRDefault="00095C28">
            <w:r>
              <w:t xml:space="preserve">thông tin </w:t>
            </w:r>
          </w:p>
          <w:p w:rsidR="00D837B5" w:rsidRDefault="00095C28">
            <w:r>
              <w:t>Định nghĩa phép phân rã bảo</w:t>
            </w:r>
          </w:p>
          <w:p w:rsidR="00D837B5" w:rsidRDefault="00095C28">
            <w:r>
              <w:t xml:space="preserve">toàn thông tin </w:t>
            </w:r>
          </w:p>
          <w:p w:rsidR="00D837B5" w:rsidRDefault="00095C28">
            <w:r>
              <w:t xml:space="preserve">Thuật toán kiểm tra phép </w:t>
            </w:r>
          </w:p>
          <w:p w:rsidR="00D837B5" w:rsidRDefault="00095C28">
            <w:r>
              <w:t>phân rã bảo toàn thông tin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b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8 </w:t>
            </w:r>
          </w:p>
          <w:p w:rsidR="00D837B5" w:rsidRDefault="00095C28">
            <w:r>
              <w:t xml:space="preserve">8.1 </w:t>
            </w:r>
          </w:p>
          <w:p w:rsidR="00D837B5" w:rsidRDefault="00095C28">
            <w:r>
              <w:t>8.2</w:t>
            </w:r>
          </w:p>
        </w:tc>
        <w:tc>
          <w:tcPr>
            <w:tcW w:w="3433" w:type="dxa"/>
          </w:tcPr>
          <w:p w:rsidR="00D837B5" w:rsidRDefault="00095C28">
            <w:r>
              <w:t xml:space="preserve">Ngôn ngữ SQL </w:t>
            </w:r>
          </w:p>
          <w:p w:rsidR="00D837B5" w:rsidRDefault="00095C28">
            <w:r>
              <w:t xml:space="preserve">Câu lệnh Select </w:t>
            </w:r>
          </w:p>
          <w:p w:rsidR="00D837B5" w:rsidRDefault="00095C28">
            <w:r>
              <w:t xml:space="preserve">Các dạng truy vấn dữ liệu </w:t>
            </w:r>
          </w:p>
          <w:p w:rsidR="00D837B5" w:rsidRDefault="00095C28">
            <w:r>
              <w:t xml:space="preserve">ứng với các phép toán quan </w:t>
            </w:r>
          </w:p>
          <w:p w:rsidR="00D837B5" w:rsidRDefault="00095C28">
            <w:r>
              <w:t>hệ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c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  <w:tr w:rsidR="00D837B5">
        <w:tc>
          <w:tcPr>
            <w:tcW w:w="741" w:type="dxa"/>
          </w:tcPr>
          <w:p w:rsidR="00D837B5" w:rsidRDefault="00095C28">
            <w:r>
              <w:t xml:space="preserve">9 </w:t>
            </w:r>
          </w:p>
          <w:p w:rsidR="00D837B5" w:rsidRDefault="00095C28">
            <w:r>
              <w:t xml:space="preserve">9.1 </w:t>
            </w:r>
          </w:p>
          <w:p w:rsidR="00D837B5" w:rsidRDefault="00D837B5"/>
          <w:p w:rsidR="00D837B5" w:rsidRDefault="00095C28">
            <w:r>
              <w:t xml:space="preserve">9.2 </w:t>
            </w:r>
          </w:p>
          <w:p w:rsidR="00D837B5" w:rsidRDefault="00095C28">
            <w:r>
              <w:t>9.3</w:t>
            </w:r>
          </w:p>
        </w:tc>
        <w:tc>
          <w:tcPr>
            <w:tcW w:w="3433" w:type="dxa"/>
          </w:tcPr>
          <w:p w:rsidR="00D837B5" w:rsidRDefault="00095C28">
            <w:r>
              <w:t xml:space="preserve">Chuẩn hóa CSDL </w:t>
            </w:r>
          </w:p>
          <w:p w:rsidR="00D837B5" w:rsidRDefault="00095C28">
            <w:r>
              <w:t xml:space="preserve">Ba dạng chuẩn đầu tiên </w:t>
            </w:r>
          </w:p>
          <w:p w:rsidR="00D837B5" w:rsidRDefault="00095C28">
            <w:r>
              <w:t xml:space="preserve">(1NF, 2NF, 3NF). </w:t>
            </w:r>
          </w:p>
          <w:p w:rsidR="00D837B5" w:rsidRDefault="00095C28">
            <w:r>
              <w:t xml:space="preserve">Dạng chuẩn BCNF </w:t>
            </w:r>
          </w:p>
          <w:p w:rsidR="00D837B5" w:rsidRDefault="00095C28">
            <w:r>
              <w:t xml:space="preserve">Mối quan hệ giữa các dạng </w:t>
            </w:r>
          </w:p>
          <w:p w:rsidR="00D837B5" w:rsidRDefault="00095C28">
            <w:r>
              <w:t>chuẩn</w:t>
            </w:r>
          </w:p>
        </w:tc>
        <w:tc>
          <w:tcPr>
            <w:tcW w:w="1114" w:type="dxa"/>
          </w:tcPr>
          <w:p w:rsidR="00D837B5" w:rsidRDefault="00095C28">
            <w:pPr>
              <w:jc w:val="center"/>
            </w:pPr>
            <w:r>
              <w:t>d,e</w:t>
            </w:r>
          </w:p>
        </w:tc>
        <w:tc>
          <w:tcPr>
            <w:tcW w:w="888" w:type="dxa"/>
          </w:tcPr>
          <w:p w:rsidR="00D837B5" w:rsidRDefault="00D837B5">
            <w:pPr>
              <w:jc w:val="both"/>
            </w:pPr>
          </w:p>
        </w:tc>
        <w:tc>
          <w:tcPr>
            <w:tcW w:w="1520" w:type="dxa"/>
          </w:tcPr>
          <w:p w:rsidR="00F1357E" w:rsidRDefault="00F1357E" w:rsidP="00F1357E">
            <w:pPr>
              <w:jc w:val="both"/>
            </w:pPr>
            <w:r>
              <w:t>Thuyết giảng</w:t>
            </w:r>
          </w:p>
          <w:p w:rsidR="00F1357E" w:rsidRDefault="00F1357E" w:rsidP="00F135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+</w:t>
            </w:r>
            <w:proofErr w:type="spellStart"/>
            <w:r>
              <w:rPr>
                <w:lang w:val="en-GB"/>
              </w:rPr>
              <w:t>Thảo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luận</w:t>
            </w:r>
            <w:proofErr w:type="spellEnd"/>
          </w:p>
          <w:p w:rsidR="00D837B5" w:rsidRDefault="00F1357E" w:rsidP="00F1357E">
            <w:pPr>
              <w:jc w:val="both"/>
            </w:pPr>
            <w:r>
              <w:rPr>
                <w:lang w:val="en-GB"/>
              </w:rPr>
              <w:t xml:space="preserve">+ </w:t>
            </w:r>
            <w:proofErr w:type="spellStart"/>
            <w:r>
              <w:rPr>
                <w:lang w:val="en-GB"/>
              </w:rPr>
              <w:t>Bài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tập</w:t>
            </w:r>
            <w:proofErr w:type="spellEnd"/>
          </w:p>
        </w:tc>
        <w:tc>
          <w:tcPr>
            <w:tcW w:w="2346" w:type="dxa"/>
          </w:tcPr>
          <w:p w:rsidR="00D837B5" w:rsidRDefault="00095C28">
            <w:r>
              <w:t>Đọc trước bài giảng, học trước lý thuyết trên trang elearning.ntu.edu.vn</w:t>
            </w:r>
          </w:p>
        </w:tc>
      </w:tr>
    </w:tbl>
    <w:p w:rsidR="00D837B5" w:rsidRDefault="00095C28">
      <w:pPr>
        <w:spacing w:before="120"/>
      </w:pPr>
      <w:r>
        <w:rPr>
          <w:b/>
        </w:rPr>
        <w:t xml:space="preserve">6.2 Thực hành (bài tập):  </w:t>
      </w:r>
    </w:p>
    <w:tbl>
      <w:tblPr>
        <w:tblStyle w:val="a0"/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461"/>
        <w:gridCol w:w="1633"/>
        <w:gridCol w:w="1633"/>
        <w:gridCol w:w="1633"/>
        <w:gridCol w:w="1633"/>
      </w:tblGrid>
      <w:tr w:rsidR="00D837B5">
        <w:tc>
          <w:tcPr>
            <w:tcW w:w="766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STT</w:t>
            </w:r>
          </w:p>
        </w:tc>
        <w:tc>
          <w:tcPr>
            <w:tcW w:w="2461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Bài/Chủ đề</w:t>
            </w:r>
          </w:p>
        </w:tc>
        <w:tc>
          <w:tcPr>
            <w:tcW w:w="1633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Nhằm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đạt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KQHT</w:t>
            </w:r>
          </w:p>
        </w:tc>
        <w:tc>
          <w:tcPr>
            <w:tcW w:w="1633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Số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tiết</w:t>
            </w:r>
          </w:p>
        </w:tc>
        <w:tc>
          <w:tcPr>
            <w:tcW w:w="1633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Phương pháp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dạy – học</w:t>
            </w:r>
          </w:p>
        </w:tc>
        <w:tc>
          <w:tcPr>
            <w:tcW w:w="1633" w:type="dxa"/>
          </w:tcPr>
          <w:p w:rsidR="00D837B5" w:rsidRDefault="00095C28">
            <w:pPr>
              <w:jc w:val="center"/>
            </w:pPr>
            <w:r>
              <w:rPr>
                <w:i/>
              </w:rPr>
              <w:t>Chuẩn bị của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người học</w:t>
            </w: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1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Mô hình thực thể liên hệ (ER)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095C28">
            <w:r>
              <w:t xml:space="preserve">Làm bài tập ở tài </w:t>
            </w:r>
          </w:p>
          <w:p w:rsidR="00D837B5" w:rsidRDefault="00095C28">
            <w:r>
              <w:t xml:space="preserve">liệu [4], tham </w:t>
            </w:r>
          </w:p>
          <w:p w:rsidR="00D837B5" w:rsidRDefault="00095C28">
            <w:r>
              <w:t>khảo tài liệu [5]</w:t>
            </w: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2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Mô hình  RD,Phép toán đại số quan hệ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3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Phụ thuộc hàm – Hệ tiên đề Armstrong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4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Phủ tối thiểu của tập phụ thuộc hàm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5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Khóa của quan hệ - lược đồ quan hệ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6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Phép phân rã bảo toàn thông tin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7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Ngôn ngữ SQL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  <w:tr w:rsidR="00D837B5">
        <w:tc>
          <w:tcPr>
            <w:tcW w:w="766" w:type="dxa"/>
          </w:tcPr>
          <w:p w:rsidR="00D837B5" w:rsidRDefault="00095C28">
            <w:pPr>
              <w:spacing w:before="120"/>
            </w:pPr>
            <w:r>
              <w:t>8</w:t>
            </w:r>
          </w:p>
        </w:tc>
        <w:tc>
          <w:tcPr>
            <w:tcW w:w="2461" w:type="dxa"/>
          </w:tcPr>
          <w:p w:rsidR="00D837B5" w:rsidRDefault="00095C28">
            <w:pPr>
              <w:spacing w:before="120"/>
            </w:pPr>
            <w:r>
              <w:t>Chuẩn hóa CSDL</w:t>
            </w: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  <w:tc>
          <w:tcPr>
            <w:tcW w:w="1633" w:type="dxa"/>
          </w:tcPr>
          <w:p w:rsidR="00D837B5" w:rsidRDefault="00D837B5">
            <w:pPr>
              <w:spacing w:before="120"/>
            </w:pPr>
          </w:p>
        </w:tc>
      </w:tr>
    </w:tbl>
    <w:p w:rsidR="00D837B5" w:rsidRDefault="00D837B5">
      <w:pPr>
        <w:spacing w:before="120"/>
      </w:pPr>
    </w:p>
    <w:p w:rsidR="00D837B5" w:rsidRDefault="00095C28">
      <w:pPr>
        <w:spacing w:before="120"/>
      </w:pPr>
      <w:r>
        <w:rPr>
          <w:b/>
        </w:rPr>
        <w:t xml:space="preserve">7. Tài liệu dạy và học:   </w:t>
      </w:r>
    </w:p>
    <w:tbl>
      <w:tblPr>
        <w:tblStyle w:val="a1"/>
        <w:tblW w:w="945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362"/>
        <w:gridCol w:w="1729"/>
        <w:gridCol w:w="1002"/>
        <w:gridCol w:w="1661"/>
        <w:gridCol w:w="1442"/>
        <w:gridCol w:w="832"/>
        <w:gridCol w:w="871"/>
      </w:tblGrid>
      <w:tr w:rsidR="00D837B5">
        <w:tc>
          <w:tcPr>
            <w:tcW w:w="556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TT</w:t>
            </w:r>
          </w:p>
        </w:tc>
        <w:tc>
          <w:tcPr>
            <w:tcW w:w="1362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Tên tác giả</w:t>
            </w:r>
          </w:p>
        </w:tc>
        <w:tc>
          <w:tcPr>
            <w:tcW w:w="1729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Tên tài liệu</w:t>
            </w:r>
          </w:p>
        </w:tc>
        <w:tc>
          <w:tcPr>
            <w:tcW w:w="1002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Năm xuất bản</w:t>
            </w:r>
          </w:p>
        </w:tc>
        <w:tc>
          <w:tcPr>
            <w:tcW w:w="1661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Nhà xuất bản</w:t>
            </w:r>
          </w:p>
        </w:tc>
        <w:tc>
          <w:tcPr>
            <w:tcW w:w="1442" w:type="dxa"/>
            <w:vMerge w:val="restart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Địa chỉ khai thác tài liệu</w:t>
            </w:r>
          </w:p>
        </w:tc>
        <w:tc>
          <w:tcPr>
            <w:tcW w:w="1703" w:type="dxa"/>
            <w:gridSpan w:val="2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 xml:space="preserve">Mục đích </w:t>
            </w:r>
          </w:p>
          <w:p w:rsidR="00D837B5" w:rsidRDefault="00095C28">
            <w:pPr>
              <w:jc w:val="center"/>
            </w:pPr>
            <w:r>
              <w:rPr>
                <w:i/>
              </w:rPr>
              <w:t>sử dụng</w:t>
            </w:r>
          </w:p>
        </w:tc>
      </w:tr>
      <w:tr w:rsidR="00D837B5">
        <w:tc>
          <w:tcPr>
            <w:tcW w:w="556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2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29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02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61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2" w:type="dxa"/>
            <w:vMerge/>
            <w:vAlign w:val="center"/>
          </w:tcPr>
          <w:p w:rsidR="00D837B5" w:rsidRDefault="00D8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2" w:type="dxa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Tài liệu chính</w:t>
            </w:r>
          </w:p>
        </w:tc>
        <w:tc>
          <w:tcPr>
            <w:tcW w:w="871" w:type="dxa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Tham khảo</w:t>
            </w: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62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Hồ Thuần</w:t>
            </w:r>
          </w:p>
        </w:tc>
        <w:tc>
          <w:tcPr>
            <w:tcW w:w="1729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Contribution to the theory ò Relational databases</w:t>
            </w:r>
          </w:p>
        </w:tc>
        <w:tc>
          <w:tcPr>
            <w:tcW w:w="1002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1986</w:t>
            </w:r>
          </w:p>
          <w:p w:rsidR="00D837B5" w:rsidRDefault="00D837B5">
            <w:pPr>
              <w:spacing w:before="120"/>
              <w:jc w:val="both"/>
            </w:pPr>
          </w:p>
        </w:tc>
        <w:tc>
          <w:tcPr>
            <w:tcW w:w="1661" w:type="dxa"/>
          </w:tcPr>
          <w:p w:rsidR="00D837B5" w:rsidRDefault="00095C28">
            <w:pPr>
              <w:spacing w:before="120"/>
              <w:jc w:val="both"/>
            </w:pPr>
            <w:r>
              <w:t>Tanulmányok</w:t>
            </w:r>
          </w:p>
          <w:p w:rsidR="00D837B5" w:rsidRDefault="00D837B5">
            <w:pPr>
              <w:spacing w:before="120"/>
              <w:jc w:val="both"/>
            </w:pPr>
          </w:p>
        </w:tc>
        <w:tc>
          <w:tcPr>
            <w:tcW w:w="1442" w:type="dxa"/>
          </w:tcPr>
          <w:p w:rsidR="00D837B5" w:rsidRDefault="00095C28">
            <w:pPr>
              <w:spacing w:before="120"/>
              <w:jc w:val="center"/>
            </w:pPr>
            <w:r>
              <w:t>Giáo viên</w:t>
            </w:r>
          </w:p>
        </w:tc>
        <w:tc>
          <w:tcPr>
            <w:tcW w:w="832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D837B5" w:rsidRDefault="00D837B5">
            <w:pPr>
              <w:spacing w:before="120"/>
              <w:jc w:val="center"/>
            </w:pP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62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Hồ Thuần, Hồ Cẩm Hà</w:t>
            </w:r>
          </w:p>
        </w:tc>
        <w:tc>
          <w:tcPr>
            <w:tcW w:w="1729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Các hệ CSDL Lý thuyết &amp; thực hành</w:t>
            </w:r>
          </w:p>
        </w:tc>
        <w:tc>
          <w:tcPr>
            <w:tcW w:w="1002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2005</w:t>
            </w:r>
          </w:p>
          <w:p w:rsidR="00D837B5" w:rsidRDefault="00D837B5">
            <w:pPr>
              <w:spacing w:before="120"/>
              <w:jc w:val="both"/>
            </w:pPr>
          </w:p>
        </w:tc>
        <w:tc>
          <w:tcPr>
            <w:tcW w:w="1661" w:type="dxa"/>
          </w:tcPr>
          <w:p w:rsidR="00D837B5" w:rsidRDefault="00095C28">
            <w:pPr>
              <w:jc w:val="both"/>
            </w:pPr>
            <w:r>
              <w:t>NXB Giáo dục</w:t>
            </w:r>
          </w:p>
        </w:tc>
        <w:tc>
          <w:tcPr>
            <w:tcW w:w="1442" w:type="dxa"/>
          </w:tcPr>
          <w:p w:rsidR="00D837B5" w:rsidRDefault="00D837B5">
            <w:pPr>
              <w:jc w:val="center"/>
              <w:rPr>
                <w:color w:val="0000FF"/>
                <w:u w:val="single"/>
              </w:rPr>
            </w:pPr>
          </w:p>
          <w:p w:rsidR="00D837B5" w:rsidRDefault="00095C28">
            <w:pPr>
              <w:jc w:val="center"/>
            </w:pPr>
            <w:r>
              <w:t>Giáo viên</w:t>
            </w:r>
          </w:p>
        </w:tc>
        <w:tc>
          <w:tcPr>
            <w:tcW w:w="832" w:type="dxa"/>
          </w:tcPr>
          <w:p w:rsidR="00D837B5" w:rsidRDefault="00D837B5">
            <w:pPr>
              <w:spacing w:before="120"/>
              <w:jc w:val="center"/>
            </w:pPr>
          </w:p>
        </w:tc>
        <w:tc>
          <w:tcPr>
            <w:tcW w:w="871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D837B5" w:rsidRDefault="00095C28">
            <w:pPr>
              <w:jc w:val="both"/>
            </w:pPr>
            <w:r>
              <w:t>Maier,D</w:t>
            </w:r>
          </w:p>
        </w:tc>
        <w:tc>
          <w:tcPr>
            <w:tcW w:w="1729" w:type="dxa"/>
          </w:tcPr>
          <w:p w:rsidR="00D837B5" w:rsidRDefault="00095C28">
            <w:pPr>
              <w:spacing w:before="120"/>
              <w:jc w:val="both"/>
            </w:pPr>
            <w:r>
              <w:t>The Theory of Relational Databases</w:t>
            </w:r>
          </w:p>
        </w:tc>
        <w:tc>
          <w:tcPr>
            <w:tcW w:w="1002" w:type="dxa"/>
          </w:tcPr>
          <w:p w:rsidR="00D837B5" w:rsidRDefault="00095C28">
            <w:pPr>
              <w:spacing w:before="120"/>
              <w:jc w:val="both"/>
            </w:pPr>
            <w:r>
              <w:t>1983</w:t>
            </w:r>
          </w:p>
        </w:tc>
        <w:tc>
          <w:tcPr>
            <w:tcW w:w="1661" w:type="dxa"/>
          </w:tcPr>
          <w:p w:rsidR="00D837B5" w:rsidRDefault="00095C28">
            <w:pPr>
              <w:spacing w:before="120"/>
              <w:jc w:val="both"/>
            </w:pPr>
            <w:r>
              <w:t>Computer Science Press, Rockville</w:t>
            </w:r>
          </w:p>
        </w:tc>
        <w:tc>
          <w:tcPr>
            <w:tcW w:w="1442" w:type="dxa"/>
          </w:tcPr>
          <w:p w:rsidR="00D837B5" w:rsidRDefault="00D837B5">
            <w:pPr>
              <w:spacing w:before="120"/>
              <w:jc w:val="center"/>
            </w:pPr>
          </w:p>
          <w:p w:rsidR="00D837B5" w:rsidRPr="00F1357E" w:rsidRDefault="00F1357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Elearning.ntu.edu.vn</w:t>
            </w:r>
          </w:p>
        </w:tc>
        <w:tc>
          <w:tcPr>
            <w:tcW w:w="832" w:type="dxa"/>
          </w:tcPr>
          <w:p w:rsidR="00D837B5" w:rsidRDefault="00D837B5">
            <w:pPr>
              <w:spacing w:before="120"/>
              <w:jc w:val="center"/>
            </w:pPr>
          </w:p>
        </w:tc>
        <w:tc>
          <w:tcPr>
            <w:tcW w:w="871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362" w:type="dxa"/>
          </w:tcPr>
          <w:p w:rsidR="00D837B5" w:rsidRDefault="00095C28">
            <w:pPr>
              <w:jc w:val="both"/>
            </w:pPr>
            <w:r>
              <w:t>Nguyễn Xuân Huy, Lê Hoài Bắc</w:t>
            </w:r>
          </w:p>
        </w:tc>
        <w:tc>
          <w:tcPr>
            <w:tcW w:w="1729" w:type="dxa"/>
          </w:tcPr>
          <w:p w:rsidR="00D837B5" w:rsidRDefault="00095C28">
            <w:pPr>
              <w:jc w:val="both"/>
            </w:pPr>
            <w:r>
              <w:t>Bài tập CSDL</w:t>
            </w:r>
          </w:p>
        </w:tc>
        <w:tc>
          <w:tcPr>
            <w:tcW w:w="1002" w:type="dxa"/>
          </w:tcPr>
          <w:p w:rsidR="00D837B5" w:rsidRDefault="00095C28">
            <w:pPr>
              <w:spacing w:before="120"/>
              <w:jc w:val="both"/>
            </w:pPr>
            <w:r>
              <w:t>2008</w:t>
            </w:r>
          </w:p>
        </w:tc>
        <w:tc>
          <w:tcPr>
            <w:tcW w:w="1661" w:type="dxa"/>
          </w:tcPr>
          <w:p w:rsidR="00D837B5" w:rsidRDefault="00095C28">
            <w:pPr>
              <w:jc w:val="both"/>
            </w:pPr>
            <w:r>
              <w:t>NXB Khoa học &amp; Công nghệ</w:t>
            </w:r>
          </w:p>
        </w:tc>
        <w:tc>
          <w:tcPr>
            <w:tcW w:w="1442" w:type="dxa"/>
          </w:tcPr>
          <w:p w:rsidR="00D837B5" w:rsidRDefault="00D837B5">
            <w:pPr>
              <w:spacing w:before="120"/>
              <w:jc w:val="both"/>
            </w:pPr>
          </w:p>
          <w:p w:rsidR="00D837B5" w:rsidRDefault="00095C28">
            <w:pPr>
              <w:spacing w:before="120"/>
              <w:jc w:val="both"/>
            </w:pPr>
            <w:r>
              <w:t xml:space="preserve">Thư viện </w:t>
            </w:r>
          </w:p>
        </w:tc>
        <w:tc>
          <w:tcPr>
            <w:tcW w:w="832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D837B5" w:rsidRDefault="00D837B5">
            <w:pPr>
              <w:spacing w:before="120"/>
              <w:jc w:val="center"/>
            </w:pPr>
          </w:p>
          <w:p w:rsidR="00D837B5" w:rsidRDefault="00D837B5">
            <w:pPr>
              <w:spacing w:before="120"/>
              <w:jc w:val="center"/>
            </w:pP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362" w:type="dxa"/>
          </w:tcPr>
          <w:p w:rsidR="00D837B5" w:rsidRDefault="00095C28">
            <w:pPr>
              <w:jc w:val="both"/>
            </w:pPr>
            <w:r>
              <w:t>Nguyễn Đức Thuần, Trương Ngọc Châu</w:t>
            </w:r>
          </w:p>
        </w:tc>
        <w:tc>
          <w:tcPr>
            <w:tcW w:w="1729" w:type="dxa"/>
          </w:tcPr>
          <w:p w:rsidR="00D837B5" w:rsidRDefault="00095C28">
            <w:pPr>
              <w:jc w:val="both"/>
            </w:pPr>
            <w:r>
              <w:t>Phương pháp giải bài tập CSDLQH</w:t>
            </w:r>
          </w:p>
        </w:tc>
        <w:tc>
          <w:tcPr>
            <w:tcW w:w="1002" w:type="dxa"/>
          </w:tcPr>
          <w:p w:rsidR="00D837B5" w:rsidRDefault="00095C28">
            <w:pPr>
              <w:spacing w:before="120"/>
              <w:jc w:val="both"/>
            </w:pPr>
            <w:r>
              <w:t>2012</w:t>
            </w:r>
          </w:p>
        </w:tc>
        <w:tc>
          <w:tcPr>
            <w:tcW w:w="1661" w:type="dxa"/>
          </w:tcPr>
          <w:p w:rsidR="00D837B5" w:rsidRDefault="00095C28">
            <w:pPr>
              <w:jc w:val="both"/>
            </w:pPr>
            <w:r>
              <w:t>NXB Khoa học &amp; Kỹ Thuật</w:t>
            </w:r>
          </w:p>
        </w:tc>
        <w:tc>
          <w:tcPr>
            <w:tcW w:w="1442" w:type="dxa"/>
          </w:tcPr>
          <w:p w:rsidR="00D837B5" w:rsidRDefault="00D837B5">
            <w:pPr>
              <w:spacing w:before="120"/>
              <w:jc w:val="both"/>
            </w:pPr>
          </w:p>
          <w:p w:rsidR="00D837B5" w:rsidRDefault="00095C28">
            <w:pPr>
              <w:spacing w:before="120"/>
              <w:jc w:val="both"/>
            </w:pPr>
            <w:r>
              <w:t xml:space="preserve">Thư viện </w:t>
            </w:r>
          </w:p>
        </w:tc>
        <w:tc>
          <w:tcPr>
            <w:tcW w:w="832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  <w:tc>
          <w:tcPr>
            <w:tcW w:w="871" w:type="dxa"/>
          </w:tcPr>
          <w:p w:rsidR="00D837B5" w:rsidRDefault="00D837B5">
            <w:pPr>
              <w:spacing w:before="120"/>
              <w:jc w:val="center"/>
            </w:pPr>
          </w:p>
          <w:p w:rsidR="00D837B5" w:rsidRDefault="00D837B5">
            <w:pPr>
              <w:spacing w:before="120"/>
              <w:jc w:val="center"/>
            </w:pPr>
          </w:p>
        </w:tc>
      </w:tr>
      <w:tr w:rsidR="00D837B5">
        <w:tc>
          <w:tcPr>
            <w:tcW w:w="556" w:type="dxa"/>
          </w:tcPr>
          <w:p w:rsidR="00D837B5" w:rsidRDefault="00095C2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362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Nguyễn Đức Thuần</w:t>
            </w:r>
          </w:p>
        </w:tc>
        <w:tc>
          <w:tcPr>
            <w:tcW w:w="1729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CSDLQH</w:t>
            </w:r>
          </w:p>
        </w:tc>
        <w:tc>
          <w:tcPr>
            <w:tcW w:w="1002" w:type="dxa"/>
          </w:tcPr>
          <w:p w:rsidR="00D837B5" w:rsidRDefault="00D837B5">
            <w:pPr>
              <w:spacing w:before="120"/>
              <w:jc w:val="both"/>
            </w:pPr>
          </w:p>
          <w:p w:rsidR="00D837B5" w:rsidRDefault="00095C28">
            <w:pPr>
              <w:spacing w:before="120"/>
              <w:jc w:val="both"/>
            </w:pPr>
            <w:r>
              <w:t>2007</w:t>
            </w:r>
          </w:p>
        </w:tc>
        <w:tc>
          <w:tcPr>
            <w:tcW w:w="1661" w:type="dxa"/>
          </w:tcPr>
          <w:p w:rsidR="00D837B5" w:rsidRDefault="00D837B5">
            <w:pPr>
              <w:jc w:val="both"/>
            </w:pPr>
          </w:p>
          <w:p w:rsidR="00D837B5" w:rsidRDefault="00095C28">
            <w:pPr>
              <w:jc w:val="both"/>
            </w:pPr>
            <w:r>
              <w:t>ĐH Nha Trang</w:t>
            </w:r>
          </w:p>
        </w:tc>
        <w:tc>
          <w:tcPr>
            <w:tcW w:w="1442" w:type="dxa"/>
          </w:tcPr>
          <w:p w:rsidR="00D837B5" w:rsidRPr="00F1357E" w:rsidRDefault="00F1357E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>Elearning.ntu.edu.vn</w:t>
            </w:r>
            <w:bookmarkStart w:id="0" w:name="_GoBack"/>
            <w:bookmarkEnd w:id="0"/>
          </w:p>
        </w:tc>
        <w:tc>
          <w:tcPr>
            <w:tcW w:w="832" w:type="dxa"/>
          </w:tcPr>
          <w:p w:rsidR="00D837B5" w:rsidRDefault="00D837B5">
            <w:pPr>
              <w:spacing w:before="120"/>
              <w:jc w:val="center"/>
            </w:pPr>
          </w:p>
        </w:tc>
        <w:tc>
          <w:tcPr>
            <w:tcW w:w="871" w:type="dxa"/>
          </w:tcPr>
          <w:p w:rsidR="00D837B5" w:rsidRDefault="00095C28">
            <w:pPr>
              <w:spacing w:before="120"/>
              <w:jc w:val="center"/>
            </w:pPr>
            <w:r>
              <w:t>X</w:t>
            </w:r>
          </w:p>
        </w:tc>
      </w:tr>
    </w:tbl>
    <w:p w:rsidR="00D837B5" w:rsidRDefault="00095C28">
      <w:pPr>
        <w:spacing w:before="120"/>
      </w:pPr>
      <w:r>
        <w:rPr>
          <w:b/>
        </w:rPr>
        <w:t xml:space="preserve">8. Yêu cầu của giảng viên đối với học phần:   </w:t>
      </w:r>
    </w:p>
    <w:p w:rsidR="00D837B5" w:rsidRDefault="00095C28">
      <w:pPr>
        <w:spacing w:before="120"/>
      </w:pPr>
      <w:r>
        <w:t xml:space="preserve">-  Đọc trước bài giảng </w:t>
      </w:r>
    </w:p>
    <w:p w:rsidR="00D837B5" w:rsidRDefault="00095C28">
      <w:pPr>
        <w:spacing w:before="120"/>
      </w:pPr>
      <w:r>
        <w:t xml:space="preserve">- Thực hiện đầy đủ các bài tập </w:t>
      </w:r>
    </w:p>
    <w:p w:rsidR="00D837B5" w:rsidRDefault="00095C28">
      <w:pPr>
        <w:spacing w:before="120"/>
      </w:pPr>
      <w:r>
        <w:t xml:space="preserve">- Tham gia đầy đủ các buổi kiểm tra </w:t>
      </w:r>
    </w:p>
    <w:p w:rsidR="00D837B5" w:rsidRDefault="00095C28">
      <w:pPr>
        <w:spacing w:before="120"/>
      </w:pPr>
      <w:r>
        <w:rPr>
          <w:b/>
        </w:rPr>
        <w:t xml:space="preserve">9. Đánh giá kết quả học tập:     </w:t>
      </w:r>
    </w:p>
    <w:p w:rsidR="00D837B5" w:rsidRDefault="00095C28">
      <w:pPr>
        <w:spacing w:before="120"/>
      </w:pPr>
      <w:r>
        <w:rPr>
          <w:b/>
        </w:rPr>
        <w:t>9.1 Lịch kiểm tra giữa kỳ (dự kiến):</w:t>
      </w:r>
    </w:p>
    <w:tbl>
      <w:tblPr>
        <w:tblStyle w:val="a2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064"/>
        <w:gridCol w:w="1405"/>
        <w:gridCol w:w="4779"/>
        <w:gridCol w:w="1610"/>
      </w:tblGrid>
      <w:tr w:rsidR="00D837B5">
        <w:tc>
          <w:tcPr>
            <w:tcW w:w="940" w:type="dxa"/>
          </w:tcPr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>Lần kiểm tra</w:t>
            </w:r>
          </w:p>
        </w:tc>
        <w:tc>
          <w:tcPr>
            <w:tcW w:w="1064" w:type="dxa"/>
          </w:tcPr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>Tiết thứ</w:t>
            </w:r>
          </w:p>
        </w:tc>
        <w:tc>
          <w:tcPr>
            <w:tcW w:w="1405" w:type="dxa"/>
          </w:tcPr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>Hình thức kiểm tra</w:t>
            </w:r>
          </w:p>
        </w:tc>
        <w:tc>
          <w:tcPr>
            <w:tcW w:w="4779" w:type="dxa"/>
          </w:tcPr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>Chủ đề/Nội dung được kiểm tra</w:t>
            </w:r>
          </w:p>
        </w:tc>
        <w:tc>
          <w:tcPr>
            <w:tcW w:w="1610" w:type="dxa"/>
          </w:tcPr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 xml:space="preserve">Nhằm đạt </w:t>
            </w:r>
          </w:p>
          <w:p w:rsidR="00D837B5" w:rsidRDefault="00095C28">
            <w:pPr>
              <w:spacing w:before="120" w:after="120"/>
              <w:jc w:val="center"/>
            </w:pPr>
            <w:r>
              <w:rPr>
                <w:i/>
              </w:rPr>
              <w:t>KQHT</w:t>
            </w:r>
          </w:p>
        </w:tc>
      </w:tr>
      <w:tr w:rsidR="00D837B5">
        <w:tc>
          <w:tcPr>
            <w:tcW w:w="940" w:type="dxa"/>
          </w:tcPr>
          <w:p w:rsidR="00D837B5" w:rsidRDefault="00095C28">
            <w:pPr>
              <w:spacing w:before="120" w:after="120"/>
              <w:jc w:val="center"/>
            </w:pPr>
            <w:r>
              <w:lastRenderedPageBreak/>
              <w:t>1.</w:t>
            </w:r>
          </w:p>
        </w:tc>
        <w:tc>
          <w:tcPr>
            <w:tcW w:w="1064" w:type="dxa"/>
          </w:tcPr>
          <w:p w:rsidR="00D837B5" w:rsidRDefault="00095C28">
            <w:pPr>
              <w:spacing w:before="120" w:after="120"/>
              <w:jc w:val="center"/>
            </w:pPr>
            <w:r>
              <w:t>30-35</w:t>
            </w:r>
          </w:p>
        </w:tc>
        <w:tc>
          <w:tcPr>
            <w:tcW w:w="1405" w:type="dxa"/>
          </w:tcPr>
          <w:p w:rsidR="00D837B5" w:rsidRDefault="00095C28">
            <w:pPr>
              <w:spacing w:before="120" w:after="120"/>
              <w:jc w:val="both"/>
            </w:pPr>
            <w:r>
              <w:t>Kiểm tra trên giấy</w:t>
            </w:r>
          </w:p>
        </w:tc>
        <w:tc>
          <w:tcPr>
            <w:tcW w:w="4779" w:type="dxa"/>
          </w:tcPr>
          <w:p w:rsidR="00D837B5" w:rsidRDefault="00095C28">
            <w:pPr>
              <w:spacing w:before="120" w:after="120"/>
              <w:jc w:val="both"/>
            </w:pPr>
            <w:r>
              <w:t>Các phép toán ĐSQH, Phụ thuộc hàm, khóa.</w:t>
            </w:r>
          </w:p>
        </w:tc>
        <w:tc>
          <w:tcPr>
            <w:tcW w:w="1610" w:type="dxa"/>
          </w:tcPr>
          <w:p w:rsidR="00D837B5" w:rsidRDefault="00095C28">
            <w:pPr>
              <w:spacing w:before="120" w:after="120"/>
              <w:jc w:val="both"/>
            </w:pPr>
            <w:r>
              <w:t>b,c,d</w:t>
            </w:r>
          </w:p>
        </w:tc>
      </w:tr>
    </w:tbl>
    <w:p w:rsidR="00D837B5" w:rsidRDefault="00095C28">
      <w:pPr>
        <w:spacing w:before="120" w:after="120"/>
        <w:jc w:val="both"/>
      </w:pPr>
      <w:r>
        <w:rPr>
          <w:b/>
        </w:rPr>
        <w:t>9.2 Thang điểm học phần</w:t>
      </w:r>
    </w:p>
    <w:tbl>
      <w:tblPr>
        <w:tblStyle w:val="a3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508"/>
        <w:gridCol w:w="2501"/>
        <w:gridCol w:w="1235"/>
      </w:tblGrid>
      <w:tr w:rsidR="00D837B5">
        <w:tc>
          <w:tcPr>
            <w:tcW w:w="554" w:type="dxa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TT</w:t>
            </w:r>
          </w:p>
        </w:tc>
        <w:tc>
          <w:tcPr>
            <w:tcW w:w="5508" w:type="dxa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Điểm đánh giá</w:t>
            </w:r>
          </w:p>
        </w:tc>
        <w:tc>
          <w:tcPr>
            <w:tcW w:w="2501" w:type="dxa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Nhằm đạt KQHT</w:t>
            </w:r>
          </w:p>
        </w:tc>
        <w:tc>
          <w:tcPr>
            <w:tcW w:w="1235" w:type="dxa"/>
            <w:vAlign w:val="center"/>
          </w:tcPr>
          <w:p w:rsidR="00D837B5" w:rsidRDefault="00095C28">
            <w:pPr>
              <w:spacing w:before="120"/>
              <w:jc w:val="center"/>
            </w:pPr>
            <w:r>
              <w:rPr>
                <w:i/>
              </w:rPr>
              <w:t>Trọng số</w:t>
            </w:r>
          </w:p>
          <w:p w:rsidR="00D837B5" w:rsidRDefault="00095C28">
            <w:pPr>
              <w:jc w:val="center"/>
              <w:rPr>
                <w:color w:val="FF0000"/>
              </w:rPr>
            </w:pPr>
            <w:r>
              <w:rPr>
                <w:i/>
              </w:rPr>
              <w:t>(%)</w:t>
            </w:r>
          </w:p>
        </w:tc>
      </w:tr>
      <w:tr w:rsidR="00D837B5">
        <w:tc>
          <w:tcPr>
            <w:tcW w:w="554" w:type="dxa"/>
          </w:tcPr>
          <w:p w:rsidR="00D837B5" w:rsidRDefault="00095C28">
            <w:pPr>
              <w:spacing w:before="120"/>
              <w:jc w:val="center"/>
            </w:pPr>
            <w:r>
              <w:t>1</w:t>
            </w:r>
          </w:p>
        </w:tc>
        <w:tc>
          <w:tcPr>
            <w:tcW w:w="5508" w:type="dxa"/>
          </w:tcPr>
          <w:p w:rsidR="00D837B5" w:rsidRDefault="00095C28">
            <w:pPr>
              <w:spacing w:before="120"/>
              <w:jc w:val="both"/>
            </w:pPr>
            <w:r>
              <w:t>Làm bài viết tại lớp</w:t>
            </w:r>
          </w:p>
        </w:tc>
        <w:tc>
          <w:tcPr>
            <w:tcW w:w="2501" w:type="dxa"/>
          </w:tcPr>
          <w:p w:rsidR="00D837B5" w:rsidRDefault="00095C28">
            <w:pPr>
              <w:spacing w:before="120"/>
              <w:jc w:val="center"/>
            </w:pPr>
            <w:r>
              <w:t>b,c,d</w:t>
            </w:r>
          </w:p>
        </w:tc>
        <w:tc>
          <w:tcPr>
            <w:tcW w:w="1235" w:type="dxa"/>
          </w:tcPr>
          <w:p w:rsidR="00D837B5" w:rsidRDefault="00095C28">
            <w:pPr>
              <w:spacing w:before="120"/>
              <w:jc w:val="center"/>
            </w:pPr>
            <w:r>
              <w:t>50%</w:t>
            </w:r>
          </w:p>
        </w:tc>
      </w:tr>
      <w:tr w:rsidR="00D837B5">
        <w:tc>
          <w:tcPr>
            <w:tcW w:w="554" w:type="dxa"/>
          </w:tcPr>
          <w:p w:rsidR="00D837B5" w:rsidRDefault="00095C28">
            <w:pPr>
              <w:spacing w:before="120"/>
              <w:jc w:val="center"/>
            </w:pPr>
            <w:r>
              <w:t>2</w:t>
            </w:r>
          </w:p>
        </w:tc>
        <w:tc>
          <w:tcPr>
            <w:tcW w:w="5508" w:type="dxa"/>
          </w:tcPr>
          <w:p w:rsidR="00D837B5" w:rsidRDefault="00095C28">
            <w:pPr>
              <w:spacing w:before="120"/>
              <w:jc w:val="both"/>
            </w:pPr>
            <w:r>
              <w:t>Thi kết thúc học phần:</w:t>
            </w:r>
          </w:p>
          <w:p w:rsidR="00D837B5" w:rsidRDefault="00095C28">
            <w:pPr>
              <w:numPr>
                <w:ilvl w:val="0"/>
                <w:numId w:val="1"/>
              </w:numPr>
              <w:spacing w:before="120"/>
            </w:pPr>
            <w:r>
              <w:t>Hình thức thi: Viết</w:t>
            </w:r>
          </w:p>
          <w:p w:rsidR="00D837B5" w:rsidRDefault="00095C28">
            <w:pPr>
              <w:jc w:val="both"/>
            </w:pPr>
            <w:r>
              <w:t xml:space="preserve">           Đề mở:  </w:t>
            </w:r>
            <w:r>
              <w:rPr>
                <w:b/>
                <w:sz w:val="36"/>
                <w:szCs w:val="36"/>
              </w:rPr>
              <w:t>□</w:t>
            </w:r>
            <w:r>
              <w:t xml:space="preserve">              Đề đóng: X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D837B5" w:rsidRDefault="00D837B5">
            <w:pPr>
              <w:ind w:left="357"/>
              <w:jc w:val="both"/>
            </w:pPr>
          </w:p>
        </w:tc>
        <w:tc>
          <w:tcPr>
            <w:tcW w:w="2501" w:type="dxa"/>
          </w:tcPr>
          <w:p w:rsidR="00D837B5" w:rsidRDefault="00095C28">
            <w:pPr>
              <w:spacing w:before="120"/>
              <w:jc w:val="center"/>
            </w:pPr>
            <w:r>
              <w:t>b,c,d,e</w:t>
            </w:r>
          </w:p>
        </w:tc>
        <w:tc>
          <w:tcPr>
            <w:tcW w:w="1235" w:type="dxa"/>
          </w:tcPr>
          <w:p w:rsidR="00D837B5" w:rsidRDefault="00095C28">
            <w:pPr>
              <w:spacing w:before="120"/>
              <w:jc w:val="center"/>
            </w:pPr>
            <w:r>
              <w:t>50%</w:t>
            </w:r>
          </w:p>
        </w:tc>
      </w:tr>
    </w:tbl>
    <w:p w:rsidR="00D837B5" w:rsidRDefault="00D837B5">
      <w:pPr>
        <w:spacing w:before="120"/>
      </w:pPr>
    </w:p>
    <w:p w:rsidR="00D837B5" w:rsidRDefault="00095C28">
      <w:pPr>
        <w:spacing w:before="120"/>
      </w:pPr>
      <w:r>
        <w:rPr>
          <w:b/>
        </w:rPr>
        <w:t xml:space="preserve">                 TRƯỞNG BỘ MÔN                                                   GIẢNG VIÊN   </w:t>
      </w:r>
      <w:r>
        <w:rPr>
          <w:b/>
        </w:rPr>
        <w:tab/>
        <w:t xml:space="preserve"> </w:t>
      </w:r>
    </w:p>
    <w:p w:rsidR="00D837B5" w:rsidRDefault="00095C28">
      <w:pPr>
        <w:spacing w:before="120"/>
        <w:ind w:left="720"/>
        <w:jc w:val="both"/>
      </w:pPr>
      <w:r>
        <w:t xml:space="preserve">        (Ký và ghi họ tên)</w:t>
      </w: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  <w:r>
        <w:t>(Ký và ghi họ tên)</w:t>
      </w:r>
    </w:p>
    <w:p w:rsidR="00D837B5" w:rsidRDefault="00D837B5">
      <w:pPr>
        <w:spacing w:before="120"/>
        <w:ind w:left="720"/>
        <w:jc w:val="both"/>
      </w:pPr>
    </w:p>
    <w:p w:rsidR="00D837B5" w:rsidRDefault="00D837B5">
      <w:pPr>
        <w:spacing w:before="120"/>
        <w:ind w:left="5760" w:firstLine="720"/>
        <w:jc w:val="both"/>
      </w:pPr>
    </w:p>
    <w:p w:rsidR="00D837B5" w:rsidRDefault="00095C28">
      <w:pPr>
        <w:spacing w:before="120"/>
        <w:ind w:left="5040" w:firstLine="720"/>
        <w:jc w:val="both"/>
      </w:pPr>
      <w:r>
        <w:rPr>
          <w:b/>
        </w:rPr>
        <w:t xml:space="preserve">    Nguyễn Thủy Đoan Trang</w:t>
      </w:r>
    </w:p>
    <w:sectPr w:rsidR="00D837B5">
      <w:footerReference w:type="even" r:id="rId7"/>
      <w:footerReference w:type="default" r:id="rId8"/>
      <w:pgSz w:w="11907" w:h="16840"/>
      <w:pgMar w:top="1021" w:right="1021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28" w:rsidRDefault="00095C28">
      <w:r>
        <w:separator/>
      </w:r>
    </w:p>
  </w:endnote>
  <w:endnote w:type="continuationSeparator" w:id="0">
    <w:p w:rsidR="00095C28" w:rsidRDefault="0009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B5" w:rsidRDefault="00095C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837B5" w:rsidRDefault="00D83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B5" w:rsidRDefault="00095C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34E09">
      <w:rPr>
        <w:color w:val="000000"/>
      </w:rPr>
      <w:fldChar w:fldCharType="separate"/>
    </w:r>
    <w:r w:rsidR="00F1357E">
      <w:rPr>
        <w:noProof/>
        <w:color w:val="000000"/>
      </w:rPr>
      <w:t>5</w:t>
    </w:r>
    <w:r>
      <w:rPr>
        <w:color w:val="000000"/>
      </w:rPr>
      <w:fldChar w:fldCharType="end"/>
    </w:r>
  </w:p>
  <w:p w:rsidR="00D837B5" w:rsidRDefault="00D83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28" w:rsidRDefault="00095C28">
      <w:r>
        <w:separator/>
      </w:r>
    </w:p>
  </w:footnote>
  <w:footnote w:type="continuationSeparator" w:id="0">
    <w:p w:rsidR="00095C28" w:rsidRDefault="0009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F2A"/>
    <w:multiLevelType w:val="multilevel"/>
    <w:tmpl w:val="69ECECD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5"/>
    <w:rsid w:val="00095C28"/>
    <w:rsid w:val="00634E09"/>
    <w:rsid w:val="00D837B5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D9CAC-E86F-4C17-9744-5147E47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vi-V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DoanTrang</dc:creator>
  <cp:lastModifiedBy>Windows User</cp:lastModifiedBy>
  <cp:revision>3</cp:revision>
  <dcterms:created xsi:type="dcterms:W3CDTF">2018-09-25T01:16:00Z</dcterms:created>
  <dcterms:modified xsi:type="dcterms:W3CDTF">2018-09-25T03:34:00Z</dcterms:modified>
</cp:coreProperties>
</file>