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40" w:rsidRPr="00DD2893" w:rsidRDefault="004F1740" w:rsidP="004F1740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4F1740" w:rsidRPr="00DD2893" w:rsidRDefault="004F1740" w:rsidP="004F1740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Ngoại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Ngữ</w:t>
      </w:r>
      <w:proofErr w:type="spellEnd"/>
      <w:r w:rsidRPr="00DD2893">
        <w:rPr>
          <w:b/>
          <w:color w:val="000000"/>
          <w:szCs w:val="24"/>
        </w:rPr>
        <w:tab/>
      </w:r>
    </w:p>
    <w:p w:rsidR="004F1740" w:rsidRPr="00242D98" w:rsidRDefault="004F1740" w:rsidP="004F1740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  <w:r w:rsidRPr="00DD289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B7ABC" w:rsidRDefault="008B7ABC" w:rsidP="004F1740">
      <w:pPr>
        <w:spacing w:before="120"/>
        <w:jc w:val="center"/>
        <w:rPr>
          <w:b/>
          <w:color w:val="000000"/>
          <w:sz w:val="32"/>
          <w:szCs w:val="32"/>
        </w:rPr>
      </w:pPr>
    </w:p>
    <w:p w:rsidR="004F1740" w:rsidRPr="00DD2893" w:rsidRDefault="004F1740" w:rsidP="004F1740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4F1740" w:rsidRPr="00DD2893" w:rsidRDefault="004F1740" w:rsidP="004F174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4F1740" w:rsidRPr="00B37638" w:rsidRDefault="004F1740" w:rsidP="000E0D72">
      <w:pPr>
        <w:spacing w:before="120"/>
        <w:ind w:firstLine="27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4F1740" w:rsidRPr="009B41CC" w:rsidRDefault="004F1740" w:rsidP="000E0D72">
      <w:pPr>
        <w:numPr>
          <w:ilvl w:val="0"/>
          <w:numId w:val="1"/>
        </w:numPr>
        <w:spacing w:before="120"/>
        <w:ind w:left="270" w:firstLine="0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9B41CC">
        <w:rPr>
          <w:b/>
          <w:color w:val="000000"/>
          <w:szCs w:val="24"/>
        </w:rPr>
        <w:t>ĐỌC 4</w:t>
      </w:r>
    </w:p>
    <w:p w:rsidR="004F1740" w:rsidRPr="0091083A" w:rsidRDefault="004F1740" w:rsidP="000E0D72">
      <w:pPr>
        <w:numPr>
          <w:ilvl w:val="0"/>
          <w:numId w:val="1"/>
        </w:numPr>
        <w:spacing w:before="120"/>
        <w:ind w:left="270" w:firstLine="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9B41CC">
        <w:rPr>
          <w:b/>
          <w:color w:val="000000"/>
          <w:szCs w:val="24"/>
        </w:rPr>
        <w:t>READING 4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0C6A13" w:rsidRDefault="004F1740" w:rsidP="000E0D72">
      <w:pPr>
        <w:spacing w:before="120"/>
        <w:ind w:firstLine="270"/>
        <w:rPr>
          <w:color w:val="0000FF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FLS389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2</w:t>
      </w:r>
      <w:r w:rsidRPr="00DD2893">
        <w:rPr>
          <w:color w:val="000000"/>
          <w:szCs w:val="24"/>
        </w:rPr>
        <w:tab/>
      </w:r>
      <w:r w:rsidR="0074675B">
        <w:rPr>
          <w:color w:val="000000"/>
          <w:szCs w:val="24"/>
        </w:rPr>
        <w:t>(18 – 12)</w:t>
      </w:r>
      <w:r w:rsidRPr="00DD2893">
        <w:rPr>
          <w:color w:val="000000"/>
          <w:szCs w:val="24"/>
        </w:rPr>
        <w:tab/>
      </w:r>
    </w:p>
    <w:p w:rsidR="004F1740" w:rsidRPr="00313BE2" w:rsidRDefault="004F1740" w:rsidP="000E0D72">
      <w:pPr>
        <w:spacing w:before="120"/>
        <w:ind w:firstLine="27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E7946">
        <w:rPr>
          <w:color w:val="000000"/>
          <w:sz w:val="22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4F1740" w:rsidRPr="00313BE2" w:rsidRDefault="004F1740" w:rsidP="000E0D72">
      <w:pPr>
        <w:spacing w:before="120"/>
        <w:ind w:firstLine="27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ĐỌC 3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4F1740" w:rsidRDefault="004F1740" w:rsidP="004F1740">
      <w:pPr>
        <w:spacing w:before="120"/>
        <w:jc w:val="both"/>
        <w:rPr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4F1740" w:rsidRPr="00DA2C1C" w:rsidRDefault="004F1740" w:rsidP="00DA2C1C">
      <w:pPr>
        <w:spacing w:before="120"/>
        <w:ind w:left="270"/>
        <w:jc w:val="both"/>
        <w:rPr>
          <w:color w:val="000000"/>
          <w:szCs w:val="24"/>
        </w:rPr>
      </w:pPr>
      <w:r w:rsidRPr="00DA2C1C">
        <w:rPr>
          <w:color w:val="000000"/>
          <w:szCs w:val="24"/>
        </w:rPr>
        <w:t xml:space="preserve">Học phần Đọc 4 cung cấp cho người học các bài đọc dài, </w:t>
      </w:r>
      <w:proofErr w:type="spellStart"/>
      <w:r w:rsidRPr="00DA2C1C">
        <w:rPr>
          <w:color w:val="000000"/>
          <w:szCs w:val="24"/>
        </w:rPr>
        <w:t>phức</w:t>
      </w:r>
      <w:proofErr w:type="spellEnd"/>
      <w:r w:rsidRPr="00DA2C1C">
        <w:rPr>
          <w:color w:val="000000"/>
          <w:szCs w:val="24"/>
        </w:rPr>
        <w:t xml:space="preserve"> </w:t>
      </w:r>
      <w:proofErr w:type="spellStart"/>
      <w:r w:rsidRPr="00DA2C1C">
        <w:rPr>
          <w:color w:val="000000"/>
          <w:szCs w:val="24"/>
        </w:rPr>
        <w:t>tạp</w:t>
      </w:r>
      <w:proofErr w:type="spellEnd"/>
      <w:r w:rsidRPr="00DA2C1C">
        <w:rPr>
          <w:color w:val="000000"/>
          <w:szCs w:val="24"/>
        </w:rPr>
        <w:t xml:space="preserve"> </w:t>
      </w:r>
      <w:proofErr w:type="spellStart"/>
      <w:r w:rsidRPr="00DA2C1C">
        <w:rPr>
          <w:color w:val="000000"/>
          <w:szCs w:val="24"/>
        </w:rPr>
        <w:t>theo</w:t>
      </w:r>
      <w:proofErr w:type="spellEnd"/>
      <w:r w:rsidRPr="00DA2C1C">
        <w:rPr>
          <w:color w:val="000000"/>
          <w:szCs w:val="24"/>
        </w:rPr>
        <w:t xml:space="preserve"> </w:t>
      </w:r>
      <w:proofErr w:type="spellStart"/>
      <w:r w:rsidRPr="00DA2C1C">
        <w:rPr>
          <w:color w:val="000000"/>
          <w:szCs w:val="24"/>
        </w:rPr>
        <w:t>các</w:t>
      </w:r>
      <w:proofErr w:type="spellEnd"/>
      <w:r w:rsidRPr="00DA2C1C">
        <w:rPr>
          <w:color w:val="000000"/>
          <w:szCs w:val="24"/>
        </w:rPr>
        <w:t xml:space="preserve"> </w:t>
      </w:r>
      <w:proofErr w:type="spellStart"/>
      <w:r w:rsidRPr="00DA2C1C">
        <w:rPr>
          <w:color w:val="000000"/>
          <w:szCs w:val="24"/>
        </w:rPr>
        <w:t>chủ</w:t>
      </w:r>
      <w:proofErr w:type="spellEnd"/>
      <w:r w:rsidRPr="00DA2C1C">
        <w:rPr>
          <w:color w:val="000000"/>
          <w:szCs w:val="24"/>
        </w:rPr>
        <w:t xml:space="preserve"> </w:t>
      </w:r>
      <w:proofErr w:type="spellStart"/>
      <w:r w:rsidRPr="00DA2C1C">
        <w:rPr>
          <w:color w:val="000000"/>
          <w:szCs w:val="24"/>
        </w:rPr>
        <w:t>đề</w:t>
      </w:r>
      <w:proofErr w:type="spellEnd"/>
      <w:r w:rsidRPr="00DA2C1C">
        <w:rPr>
          <w:color w:val="000000"/>
          <w:szCs w:val="24"/>
        </w:rPr>
        <w:t xml:space="preserve">: </w:t>
      </w:r>
      <w:proofErr w:type="spellStart"/>
      <w:r w:rsidR="00FD676A" w:rsidRPr="00DA2C1C">
        <w:rPr>
          <w:color w:val="000000"/>
          <w:szCs w:val="24"/>
        </w:rPr>
        <w:t>ngôn</w:t>
      </w:r>
      <w:proofErr w:type="spellEnd"/>
      <w:r w:rsidR="00FD676A" w:rsidRPr="00DA2C1C">
        <w:rPr>
          <w:color w:val="000000"/>
          <w:szCs w:val="24"/>
        </w:rPr>
        <w:t xml:space="preserve"> </w:t>
      </w:r>
      <w:proofErr w:type="spellStart"/>
      <w:r w:rsidR="00FD676A" w:rsidRPr="00DA2C1C">
        <w:rPr>
          <w:color w:val="000000"/>
          <w:szCs w:val="24"/>
        </w:rPr>
        <w:t>ngữ</w:t>
      </w:r>
      <w:proofErr w:type="spellEnd"/>
      <w:r w:rsidR="00FD676A" w:rsidRPr="00DA2C1C">
        <w:rPr>
          <w:color w:val="000000"/>
          <w:szCs w:val="24"/>
        </w:rPr>
        <w:t xml:space="preserve">, </w:t>
      </w:r>
      <w:proofErr w:type="spellStart"/>
      <w:r w:rsidR="00A11331" w:rsidRPr="00DA2C1C">
        <w:rPr>
          <w:color w:val="000000"/>
          <w:szCs w:val="24"/>
        </w:rPr>
        <w:t>thời</w:t>
      </w:r>
      <w:proofErr w:type="spellEnd"/>
      <w:r w:rsidR="00A11331" w:rsidRPr="00DA2C1C">
        <w:rPr>
          <w:color w:val="000000"/>
          <w:szCs w:val="24"/>
        </w:rPr>
        <w:t xml:space="preserve"> </w:t>
      </w:r>
      <w:proofErr w:type="spellStart"/>
      <w:r w:rsidR="00A11331" w:rsidRPr="00DA2C1C">
        <w:rPr>
          <w:color w:val="000000"/>
          <w:szCs w:val="24"/>
        </w:rPr>
        <w:t>trang</w:t>
      </w:r>
      <w:proofErr w:type="spellEnd"/>
      <w:r w:rsidRPr="00DA2C1C">
        <w:rPr>
          <w:color w:val="000000"/>
          <w:szCs w:val="24"/>
        </w:rPr>
        <w:t xml:space="preserve">, </w:t>
      </w:r>
      <w:proofErr w:type="spellStart"/>
      <w:r w:rsidRPr="00DA2C1C">
        <w:rPr>
          <w:color w:val="000000"/>
          <w:szCs w:val="24"/>
        </w:rPr>
        <w:t>thực</w:t>
      </w:r>
      <w:proofErr w:type="spellEnd"/>
      <w:r w:rsidRPr="00DA2C1C">
        <w:rPr>
          <w:color w:val="000000"/>
          <w:szCs w:val="24"/>
        </w:rPr>
        <w:t xml:space="preserve"> phẩm, </w:t>
      </w:r>
      <w:r w:rsidR="00FD676A" w:rsidRPr="00DA2C1C">
        <w:rPr>
          <w:color w:val="000000"/>
          <w:szCs w:val="24"/>
        </w:rPr>
        <w:t xml:space="preserve">thế giới </w:t>
      </w:r>
      <w:r w:rsidR="00A11331" w:rsidRPr="00DA2C1C">
        <w:rPr>
          <w:color w:val="000000"/>
          <w:szCs w:val="24"/>
        </w:rPr>
        <w:t>siêu linh</w:t>
      </w:r>
      <w:r w:rsidRPr="00DA2C1C">
        <w:rPr>
          <w:color w:val="000000"/>
          <w:szCs w:val="24"/>
        </w:rPr>
        <w:t xml:space="preserve">, </w:t>
      </w:r>
      <w:r w:rsidR="00A11331" w:rsidRPr="00DA2C1C">
        <w:rPr>
          <w:color w:val="000000"/>
          <w:szCs w:val="24"/>
        </w:rPr>
        <w:t>thế giới tự nhiên</w:t>
      </w:r>
      <w:r w:rsidR="00FD676A" w:rsidRPr="00DA2C1C">
        <w:rPr>
          <w:color w:val="000000"/>
          <w:szCs w:val="24"/>
        </w:rPr>
        <w:t xml:space="preserve">, </w:t>
      </w:r>
      <w:r w:rsidR="00A11331" w:rsidRPr="00DA2C1C">
        <w:rPr>
          <w:color w:val="000000"/>
          <w:szCs w:val="24"/>
        </w:rPr>
        <w:t>tình yêu hiện đại</w:t>
      </w:r>
      <w:r w:rsidRPr="00DA2C1C">
        <w:rPr>
          <w:color w:val="000000"/>
          <w:szCs w:val="24"/>
        </w:rPr>
        <w:t xml:space="preserve">. Sau khi kết thúc học phần người học có khả năng đọc hiểu đạt cấp độ B2 của khung tham chiếu châu Âu (CEFR). </w:t>
      </w:r>
    </w:p>
    <w:p w:rsidR="004F1740" w:rsidRDefault="004F1740" w:rsidP="004F1740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:rsidR="004F1740" w:rsidRDefault="004F1740" w:rsidP="008B7ABC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nâng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lĩnh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tâm</w:t>
      </w:r>
      <w:proofErr w:type="spellEnd"/>
      <w:r>
        <w:rPr>
          <w:color w:val="000000"/>
          <w:szCs w:val="24"/>
        </w:rPr>
        <w:t xml:space="preserve"> hay </w:t>
      </w:r>
      <w:proofErr w:type="spellStart"/>
      <w:r>
        <w:rPr>
          <w:color w:val="000000"/>
          <w:szCs w:val="24"/>
        </w:rPr>
        <w:t>yêu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. </w:t>
      </w:r>
    </w:p>
    <w:p w:rsidR="004F1740" w:rsidRDefault="004F1740" w:rsidP="008B7ABC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lướt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tìm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chính</w:t>
      </w:r>
      <w:proofErr w:type="spellEnd"/>
      <w:r>
        <w:rPr>
          <w:color w:val="000000"/>
          <w:szCs w:val="24"/>
        </w:rPr>
        <w:t xml:space="preserve">, ý chi </w:t>
      </w:r>
      <w:proofErr w:type="spellStart"/>
      <w:r>
        <w:rPr>
          <w:color w:val="000000"/>
          <w:szCs w:val="24"/>
        </w:rPr>
        <w:t>tiết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tắt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tìm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tác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với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tạp</w:t>
      </w:r>
      <w:proofErr w:type="spellEnd"/>
      <w:r>
        <w:rPr>
          <w:color w:val="000000"/>
          <w:szCs w:val="24"/>
        </w:rPr>
        <w:t>.</w:t>
      </w:r>
    </w:p>
    <w:p w:rsidR="004F1740" w:rsidRDefault="004F1740" w:rsidP="008B7ABC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bậc</w:t>
      </w:r>
      <w:proofErr w:type="spellEnd"/>
      <w:r>
        <w:rPr>
          <w:color w:val="000000"/>
          <w:szCs w:val="24"/>
        </w:rPr>
        <w:t xml:space="preserve"> 4 (</w:t>
      </w:r>
      <w:proofErr w:type="spellStart"/>
      <w:r>
        <w:rPr>
          <w:color w:val="000000"/>
          <w:szCs w:val="24"/>
        </w:rPr>
        <w:t>tương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đương</w:t>
      </w:r>
      <w:proofErr w:type="spellEnd"/>
      <w:r>
        <w:rPr>
          <w:color w:val="000000"/>
          <w:szCs w:val="24"/>
        </w:rPr>
        <w:t xml:space="preserve"> B2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khung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chiếu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Châu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Âu</w:t>
      </w:r>
      <w:proofErr w:type="spellEnd"/>
      <w:r>
        <w:rPr>
          <w:color w:val="000000"/>
          <w:szCs w:val="24"/>
        </w:rPr>
        <w:t>)</w:t>
      </w:r>
    </w:p>
    <w:p w:rsidR="004F1740" w:rsidRPr="008B7ABC" w:rsidRDefault="004F1740" w:rsidP="008B7ABC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</w:t>
      </w:r>
      <w:r w:rsidR="008B7ABC">
        <w:rPr>
          <w:b/>
          <w:color w:val="000000"/>
          <w:szCs w:val="24"/>
        </w:rPr>
        <w:t>t</w:t>
      </w:r>
      <w:proofErr w:type="spellEnd"/>
      <w:r w:rsidR="008B7ABC">
        <w:rPr>
          <w:b/>
          <w:color w:val="000000"/>
          <w:szCs w:val="24"/>
        </w:rPr>
        <w:t xml:space="preserve"> </w:t>
      </w:r>
      <w:proofErr w:type="spellStart"/>
      <w:r w:rsidR="008B7ABC">
        <w:rPr>
          <w:b/>
          <w:color w:val="000000"/>
          <w:szCs w:val="24"/>
        </w:rPr>
        <w:t>quả</w:t>
      </w:r>
      <w:proofErr w:type="spellEnd"/>
      <w:r w:rsidR="008B7ABC">
        <w:rPr>
          <w:b/>
          <w:color w:val="000000"/>
          <w:szCs w:val="24"/>
        </w:rPr>
        <w:t xml:space="preserve"> </w:t>
      </w:r>
      <w:proofErr w:type="spellStart"/>
      <w:r w:rsidR="008B7ABC">
        <w:rPr>
          <w:b/>
          <w:color w:val="000000"/>
          <w:szCs w:val="24"/>
        </w:rPr>
        <w:t>học</w:t>
      </w:r>
      <w:proofErr w:type="spellEnd"/>
      <w:r w:rsidR="008B7ABC">
        <w:rPr>
          <w:b/>
          <w:color w:val="000000"/>
          <w:szCs w:val="24"/>
        </w:rPr>
        <w:t xml:space="preserve"> </w:t>
      </w:r>
      <w:proofErr w:type="spellStart"/>
      <w:r w:rsidR="008B7ABC">
        <w:rPr>
          <w:b/>
          <w:color w:val="000000"/>
          <w:szCs w:val="24"/>
        </w:rPr>
        <w:t>tập</w:t>
      </w:r>
      <w:proofErr w:type="spellEnd"/>
      <w:r w:rsidR="008B7ABC">
        <w:rPr>
          <w:b/>
          <w:color w:val="000000"/>
          <w:szCs w:val="24"/>
        </w:rPr>
        <w:t xml:space="preserve"> </w:t>
      </w:r>
      <w:proofErr w:type="spellStart"/>
      <w:r w:rsidR="008B7ABC">
        <w:rPr>
          <w:b/>
          <w:color w:val="000000"/>
          <w:szCs w:val="24"/>
        </w:rPr>
        <w:t>mong</w:t>
      </w:r>
      <w:proofErr w:type="spellEnd"/>
      <w:r w:rsidR="008B7ABC">
        <w:rPr>
          <w:b/>
          <w:color w:val="000000"/>
          <w:szCs w:val="24"/>
        </w:rPr>
        <w:t xml:space="preserve"> </w:t>
      </w:r>
      <w:proofErr w:type="spellStart"/>
      <w:r w:rsidR="008B7ABC">
        <w:rPr>
          <w:b/>
          <w:color w:val="000000"/>
          <w:szCs w:val="24"/>
        </w:rPr>
        <w:t>đợi</w:t>
      </w:r>
      <w:proofErr w:type="spellEnd"/>
      <w:r w:rsidR="008B7ABC">
        <w:rPr>
          <w:b/>
          <w:color w:val="000000"/>
          <w:szCs w:val="24"/>
        </w:rPr>
        <w:t xml:space="preserve"> (KQHT):  </w:t>
      </w:r>
      <w:proofErr w:type="spellStart"/>
      <w:r w:rsidR="008B7ABC" w:rsidRPr="008B7ABC">
        <w:rPr>
          <w:color w:val="000000"/>
          <w:szCs w:val="24"/>
        </w:rPr>
        <w:t>H</w:t>
      </w:r>
      <w:r w:rsidRPr="008B7ABC">
        <w:rPr>
          <w:color w:val="000000"/>
          <w:szCs w:val="24"/>
        </w:rPr>
        <w:t>ọc</w:t>
      </w:r>
      <w:proofErr w:type="spellEnd"/>
      <w:r w:rsidRPr="008B7ABC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4F1740" w:rsidRDefault="004F1740" w:rsidP="008B7ABC">
      <w:pPr>
        <w:spacing w:before="120"/>
        <w:ind w:left="270"/>
        <w:jc w:val="both"/>
      </w:pPr>
      <w:r>
        <w:rPr>
          <w:color w:val="000000"/>
          <w:szCs w:val="24"/>
        </w:rPr>
        <w:t xml:space="preserve">a) 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lướt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nhanh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hiểu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trừu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>.</w:t>
      </w:r>
    </w:p>
    <w:p w:rsidR="004F1740" w:rsidRDefault="004F1740" w:rsidP="008B7ABC">
      <w:pPr>
        <w:ind w:left="270"/>
      </w:pPr>
      <w:r>
        <w:t xml:space="preserve">b)  </w:t>
      </w:r>
      <w:proofErr w:type="spellStart"/>
      <w:proofErr w:type="gramStart"/>
      <w:r>
        <w:t>viết</w:t>
      </w:r>
      <w:proofErr w:type="spellEnd"/>
      <w:proofErr w:type="gram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:rsidR="004F1740" w:rsidRDefault="004F1740" w:rsidP="008B7ABC">
      <w:pPr>
        <w:ind w:left="270"/>
      </w:pPr>
      <w:r>
        <w:t xml:space="preserve">c)   </w:t>
      </w:r>
      <w:proofErr w:type="spellStart"/>
      <w:proofErr w:type="gramStart"/>
      <w:r>
        <w:t>nhận</w:t>
      </w:r>
      <w:proofErr w:type="spellEnd"/>
      <w:proofErr w:type="gram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:rsidR="004F1740" w:rsidRDefault="004F1740" w:rsidP="008B7ABC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Pr="0069397B">
        <w:rPr>
          <w:color w:val="000000"/>
          <w:szCs w:val="24"/>
        </w:rPr>
        <w:t xml:space="preserve">) </w:t>
      </w:r>
      <w:proofErr w:type="spellStart"/>
      <w:proofErr w:type="gramStart"/>
      <w:r w:rsidRPr="0069397B">
        <w:rPr>
          <w:color w:val="000000"/>
          <w:szCs w:val="24"/>
        </w:rPr>
        <w:t>nhận</w:t>
      </w:r>
      <w:proofErr w:type="spellEnd"/>
      <w:proofErr w:type="gram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thức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được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tầm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quan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trọng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của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học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phần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cũng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như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lượng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kiến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thức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và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kỹ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năng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được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cung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cấp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và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rèn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luyện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trong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quá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trình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tham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gia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học</w:t>
      </w:r>
      <w:proofErr w:type="spellEnd"/>
      <w:r w:rsidRPr="0069397B">
        <w:rPr>
          <w:color w:val="000000"/>
          <w:szCs w:val="24"/>
        </w:rPr>
        <w:t xml:space="preserve"> </w:t>
      </w:r>
      <w:proofErr w:type="spellStart"/>
      <w:r w:rsidRPr="0069397B">
        <w:rPr>
          <w:color w:val="000000"/>
          <w:szCs w:val="24"/>
        </w:rPr>
        <w:t>tập</w:t>
      </w:r>
      <w:proofErr w:type="spellEnd"/>
      <w:r w:rsidRPr="0069397B">
        <w:rPr>
          <w:color w:val="000000"/>
          <w:szCs w:val="24"/>
        </w:rPr>
        <w:t>.</w:t>
      </w:r>
    </w:p>
    <w:p w:rsidR="004F1740" w:rsidRDefault="004F1740" w:rsidP="004F1740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21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954"/>
        <w:gridCol w:w="2016"/>
        <w:gridCol w:w="818"/>
        <w:gridCol w:w="791"/>
      </w:tblGrid>
      <w:tr w:rsidR="004F1740" w:rsidRPr="00C03A30" w:rsidTr="0074675B">
        <w:tc>
          <w:tcPr>
            <w:tcW w:w="637" w:type="dxa"/>
            <w:vMerge w:val="restart"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954" w:type="dxa"/>
            <w:vMerge w:val="restart"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4F1740" w:rsidRPr="00C03A30" w:rsidTr="0074675B">
        <w:tc>
          <w:tcPr>
            <w:tcW w:w="637" w:type="dxa"/>
            <w:vMerge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4954" w:type="dxa"/>
            <w:vMerge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791" w:type="dxa"/>
            <w:vAlign w:val="center"/>
          </w:tcPr>
          <w:p w:rsidR="004F1740" w:rsidRPr="00C03A30" w:rsidRDefault="004F1740" w:rsidP="005123A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4F1740" w:rsidRPr="00C03A30" w:rsidTr="0074675B">
        <w:tc>
          <w:tcPr>
            <w:tcW w:w="637" w:type="dxa"/>
            <w:shd w:val="clear" w:color="auto" w:fill="auto"/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4F1740" w:rsidRPr="00C03A30" w:rsidRDefault="004F1740" w:rsidP="005123A9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4954" w:type="dxa"/>
            <w:shd w:val="clear" w:color="auto" w:fill="auto"/>
          </w:tcPr>
          <w:p w:rsidR="004F1740" w:rsidRPr="00C03A30" w:rsidRDefault="004F1740" w:rsidP="005123A9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DC2CCF">
              <w:t>Giới</w:t>
            </w:r>
            <w:proofErr w:type="spellEnd"/>
            <w:r w:rsidRPr="00DC2CCF">
              <w:t xml:space="preserve"> </w:t>
            </w:r>
            <w:proofErr w:type="spellStart"/>
            <w:r w:rsidRPr="00DC2CCF">
              <w:t>thiệu</w:t>
            </w:r>
            <w:proofErr w:type="spellEnd"/>
            <w:r w:rsidRPr="00DC2CCF">
              <w:t xml:space="preserve"> </w:t>
            </w:r>
            <w:proofErr w:type="spellStart"/>
            <w:r w:rsidRPr="00DC2CCF">
              <w:t>học</w:t>
            </w:r>
            <w:proofErr w:type="spellEnd"/>
            <w:r w:rsidRPr="00DC2CCF">
              <w:t xml:space="preserve"> </w:t>
            </w:r>
            <w:proofErr w:type="spellStart"/>
            <w:r w:rsidRPr="00DC2CCF">
              <w:t>phần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4F1740" w:rsidRPr="00C03A30" w:rsidRDefault="004F1740" w:rsidP="005123A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818" w:type="dxa"/>
            <w:shd w:val="clear" w:color="auto" w:fill="auto"/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C2984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BC1017" w:rsidRDefault="00AC2984" w:rsidP="00BC1017">
            <w:pPr>
              <w:spacing w:before="60" w:line="276" w:lineRule="auto"/>
            </w:pPr>
            <w:r w:rsidRPr="00BC1017">
              <w:lastRenderedPageBreak/>
              <w:t>2</w:t>
            </w:r>
          </w:p>
          <w:p w:rsidR="00AC2984" w:rsidRDefault="00AC2984" w:rsidP="00BC1017">
            <w:pPr>
              <w:spacing w:line="276" w:lineRule="auto"/>
            </w:pPr>
            <w:r w:rsidRPr="00C71733">
              <w:t xml:space="preserve">2.1. </w:t>
            </w:r>
          </w:p>
          <w:p w:rsidR="00AC2984" w:rsidRPr="00BC1017" w:rsidRDefault="00AC2984" w:rsidP="00BC1017">
            <w:pPr>
              <w:spacing w:line="276" w:lineRule="auto"/>
            </w:pPr>
            <w:r w:rsidRPr="00C71733">
              <w:t xml:space="preserve">2.2.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>
            <w:pPr>
              <w:spacing w:before="60"/>
            </w:pPr>
            <w:r>
              <w:t xml:space="preserve">Du </w:t>
            </w:r>
            <w:proofErr w:type="spellStart"/>
            <w:r>
              <w:t>lịch</w:t>
            </w:r>
            <w:proofErr w:type="spellEnd"/>
          </w:p>
          <w:p w:rsidR="00AC2984" w:rsidRDefault="00AC2984">
            <w:pPr>
              <w:spacing w:before="60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du </w:t>
            </w:r>
            <w:proofErr w:type="spellStart"/>
            <w:r>
              <w:t>lịch</w:t>
            </w:r>
            <w:proofErr w:type="spellEnd"/>
          </w:p>
          <w:p w:rsidR="00AC2984" w:rsidRDefault="00AC2984">
            <w:pPr>
              <w:spacing w:before="60"/>
            </w:pPr>
            <w:r>
              <w:t xml:space="preserve">Du </w:t>
            </w:r>
            <w:proofErr w:type="spellStart"/>
            <w:r>
              <w:t>lịch</w:t>
            </w:r>
            <w:proofErr w:type="spellEnd"/>
            <w:r>
              <w:t xml:space="preserve"> &amp;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8616AA" w:rsidRDefault="00AC2984" w:rsidP="005123A9">
            <w:pPr>
              <w:spacing w:before="6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C03A30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C03A30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C2984" w:rsidRPr="00C03A30" w:rsidTr="0074675B">
        <w:tc>
          <w:tcPr>
            <w:tcW w:w="637" w:type="dxa"/>
            <w:shd w:val="clear" w:color="auto" w:fill="auto"/>
          </w:tcPr>
          <w:p w:rsidR="00AC2984" w:rsidRPr="00BC1017" w:rsidRDefault="00AC2984" w:rsidP="00BC1017">
            <w:pPr>
              <w:spacing w:line="276" w:lineRule="auto"/>
            </w:pPr>
            <w:r w:rsidRPr="00BC1017">
              <w:t>3</w:t>
            </w:r>
          </w:p>
          <w:p w:rsidR="00AC2984" w:rsidRDefault="00AC2984" w:rsidP="00BC1017">
            <w:pPr>
              <w:spacing w:line="276" w:lineRule="auto"/>
            </w:pPr>
            <w:r w:rsidRPr="00BC1017">
              <w:t xml:space="preserve">3.1. </w:t>
            </w:r>
          </w:p>
          <w:p w:rsidR="00AC2984" w:rsidRPr="00BC1017" w:rsidRDefault="00AC2984" w:rsidP="00BC1017">
            <w:pPr>
              <w:spacing w:line="276" w:lineRule="auto"/>
            </w:pPr>
            <w:r w:rsidRPr="00BC1017">
              <w:t xml:space="preserve">3.2. </w:t>
            </w:r>
          </w:p>
        </w:tc>
        <w:tc>
          <w:tcPr>
            <w:tcW w:w="4954" w:type="dxa"/>
            <w:shd w:val="clear" w:color="auto" w:fill="auto"/>
          </w:tcPr>
          <w:p w:rsidR="00AC2984" w:rsidRDefault="00AC2984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Thời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trang</w:t>
            </w:r>
            <w:proofErr w:type="spellEnd"/>
          </w:p>
          <w:p w:rsidR="00AC2984" w:rsidRDefault="00AC2984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Sắc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màu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thời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trang</w:t>
            </w:r>
            <w:proofErr w:type="spellEnd"/>
          </w:p>
          <w:p w:rsidR="00AC2984" w:rsidRDefault="00AC2984">
            <w:pP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Truyền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hình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tế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C2984" w:rsidRPr="00C03A30" w:rsidRDefault="00AC2984" w:rsidP="005123A9">
            <w:pPr>
              <w:spacing w:before="120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818" w:type="dxa"/>
            <w:shd w:val="clear" w:color="auto" w:fill="auto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C2984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BC1017" w:rsidRDefault="00AC2984" w:rsidP="00BC1017">
            <w:pPr>
              <w:spacing w:line="276" w:lineRule="auto"/>
            </w:pPr>
            <w:r w:rsidRPr="00BC1017">
              <w:t>4</w:t>
            </w:r>
          </w:p>
          <w:p w:rsidR="00AC2984" w:rsidRDefault="00AC2984" w:rsidP="00BC1017">
            <w:pPr>
              <w:spacing w:line="276" w:lineRule="auto"/>
            </w:pPr>
            <w:r w:rsidRPr="00BC1017">
              <w:t xml:space="preserve">4.1. </w:t>
            </w:r>
          </w:p>
          <w:p w:rsidR="00AC2984" w:rsidRPr="00BC1017" w:rsidRDefault="00AC2984" w:rsidP="00BC1017">
            <w:pPr>
              <w:spacing w:line="276" w:lineRule="auto"/>
            </w:pPr>
            <w:r w:rsidRPr="00BC1017">
              <w:t xml:space="preserve">4.2.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Động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đang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tuyệt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chủng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Loài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dọa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Voi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Mamut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8616AA" w:rsidRDefault="00AC2984" w:rsidP="005123A9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C2984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BC1017" w:rsidRDefault="00AC2984" w:rsidP="00BC1017">
            <w:pPr>
              <w:spacing w:line="276" w:lineRule="auto"/>
            </w:pPr>
            <w:r w:rsidRPr="00BC1017">
              <w:t>5</w:t>
            </w:r>
          </w:p>
          <w:p w:rsidR="00AC2984" w:rsidRDefault="00AC2984" w:rsidP="00BC1017">
            <w:pPr>
              <w:spacing w:line="276" w:lineRule="auto"/>
            </w:pPr>
            <w:r w:rsidRPr="00BC1017">
              <w:t xml:space="preserve">5.1. </w:t>
            </w:r>
          </w:p>
          <w:p w:rsidR="00AC2984" w:rsidRPr="00BC1017" w:rsidRDefault="00AC2984" w:rsidP="00BC1017">
            <w:pPr>
              <w:spacing w:line="276" w:lineRule="auto"/>
            </w:pPr>
            <w:r w:rsidRPr="00BC1017">
              <w:t xml:space="preserve">5.2.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Sức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khỏe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Khẩu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phần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thích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hợp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luyện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vì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sức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khỏe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8616AA" w:rsidRDefault="00AC2984" w:rsidP="005123A9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C2984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AC2984" w:rsidRPr="00C03A30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 w:rsidRPr="00C71733">
              <w:rPr>
                <w:szCs w:val="24"/>
              </w:rPr>
              <w:t>6.1. 6.2.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Gia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đình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Quan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niệm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về</w:t>
            </w:r>
            <w:proofErr w:type="spellEnd"/>
            <w:r>
              <w:rPr>
                <w:szCs w:val="24"/>
              </w:rPr>
              <w:t xml:space="preserve"> con </w:t>
            </w:r>
            <w:proofErr w:type="spellStart"/>
            <w:r>
              <w:rPr>
                <w:szCs w:val="24"/>
              </w:rPr>
              <w:t>cái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Vai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của</w:t>
            </w:r>
            <w:proofErr w:type="spellEnd"/>
            <w:r>
              <w:rPr>
                <w:szCs w:val="24"/>
              </w:rPr>
              <w:t xml:space="preserve"> cha </w:t>
            </w:r>
            <w:proofErr w:type="spellStart"/>
            <w:r>
              <w:rPr>
                <w:szCs w:val="24"/>
              </w:rPr>
              <w:t>mẹ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8616AA" w:rsidRDefault="00AC2984" w:rsidP="005123A9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C2984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  <w:p w:rsidR="00AC2984" w:rsidRPr="00C03A30" w:rsidRDefault="00AC2984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 w:rsidRPr="00C71733">
              <w:rPr>
                <w:szCs w:val="24"/>
              </w:rPr>
              <w:t>7.1. 7.2.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Giáo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dục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tuyến</w:t>
            </w:r>
            <w:proofErr w:type="spellEnd"/>
          </w:p>
          <w:p w:rsidR="00AC2984" w:rsidRDefault="00AC298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Internet &amp; </w:t>
            </w:r>
            <w:proofErr w:type="spellStart"/>
            <w:r>
              <w:rPr>
                <w:szCs w:val="24"/>
              </w:rPr>
              <w:t>đạo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văn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8616AA" w:rsidRDefault="00AC2984" w:rsidP="005123A9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a,b,c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4" w:rsidRPr="00C03A30" w:rsidRDefault="00AC2984" w:rsidP="00A7330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F1740" w:rsidRPr="00C03A30" w:rsidTr="0074675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C71733" w:rsidRDefault="004F1740" w:rsidP="005123A9">
            <w:pPr>
              <w:spacing w:before="60"/>
              <w:rPr>
                <w:szCs w:val="24"/>
              </w:rPr>
            </w:pPr>
            <w:proofErr w:type="spellStart"/>
            <w:r w:rsidRPr="00C71733">
              <w:rPr>
                <w:szCs w:val="24"/>
              </w:rPr>
              <w:t>Ôn</w:t>
            </w:r>
            <w:proofErr w:type="spellEnd"/>
            <w:r w:rsidRPr="00C71733">
              <w:rPr>
                <w:szCs w:val="24"/>
              </w:rPr>
              <w:t xml:space="preserve"> </w:t>
            </w:r>
            <w:proofErr w:type="spellStart"/>
            <w:r w:rsidRPr="00C71733">
              <w:rPr>
                <w:szCs w:val="24"/>
              </w:rPr>
              <w:t>tập</w:t>
            </w:r>
            <w:proofErr w:type="spellEnd"/>
            <w:r w:rsidRPr="00C71733">
              <w:rPr>
                <w:szCs w:val="24"/>
              </w:rPr>
              <w:t xml:space="preserve"> </w:t>
            </w:r>
            <w:proofErr w:type="spellStart"/>
            <w:r w:rsidRPr="00C71733">
              <w:rPr>
                <w:szCs w:val="24"/>
              </w:rPr>
              <w:t>và</w:t>
            </w:r>
            <w:proofErr w:type="spellEnd"/>
            <w:r w:rsidRPr="00C71733">
              <w:rPr>
                <w:szCs w:val="24"/>
              </w:rPr>
              <w:t xml:space="preserve"> </w:t>
            </w:r>
            <w:proofErr w:type="spellStart"/>
            <w:r w:rsidR="00963EEC" w:rsidRPr="00C71733">
              <w:rPr>
                <w:szCs w:val="24"/>
              </w:rPr>
              <w:t>k</w:t>
            </w:r>
            <w:r w:rsidRPr="00C71733">
              <w:rPr>
                <w:szCs w:val="24"/>
              </w:rPr>
              <w:t>iểm</w:t>
            </w:r>
            <w:proofErr w:type="spellEnd"/>
            <w:r w:rsidRPr="00C71733">
              <w:rPr>
                <w:szCs w:val="24"/>
              </w:rPr>
              <w:t xml:space="preserve"> </w:t>
            </w:r>
            <w:proofErr w:type="spellStart"/>
            <w:r w:rsidRPr="00C71733">
              <w:rPr>
                <w:szCs w:val="24"/>
              </w:rPr>
              <w:t>tra</w:t>
            </w:r>
            <w:proofErr w:type="spellEnd"/>
          </w:p>
          <w:p w:rsidR="004F1740" w:rsidRPr="00C71733" w:rsidRDefault="004F1740" w:rsidP="005123A9">
            <w:pPr>
              <w:spacing w:before="60"/>
              <w:rPr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8616AA" w:rsidRDefault="004F1740" w:rsidP="005123A9">
            <w:pPr>
              <w:spacing w:before="60"/>
              <w:rPr>
                <w:szCs w:val="24"/>
              </w:rPr>
            </w:pPr>
            <w:proofErr w:type="spellStart"/>
            <w:r>
              <w:rPr>
                <w:szCs w:val="24"/>
              </w:rPr>
              <w:t>a,b,c,d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0" w:rsidRPr="00C03A30" w:rsidRDefault="004F1740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4F1740" w:rsidRPr="00DD2893" w:rsidRDefault="004F1740" w:rsidP="004F1740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379"/>
        <w:gridCol w:w="1870"/>
        <w:gridCol w:w="1233"/>
        <w:gridCol w:w="1368"/>
        <w:gridCol w:w="1260"/>
        <w:gridCol w:w="630"/>
        <w:gridCol w:w="900"/>
      </w:tblGrid>
      <w:tr w:rsidR="004F1740" w:rsidRPr="003F4B26" w:rsidTr="00D77AE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r w:rsidRPr="003F4B2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Tên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tác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Tên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tài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Năm</w:t>
            </w:r>
            <w:proofErr w:type="spellEnd"/>
          </w:p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xuất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Nhà</w:t>
            </w:r>
            <w:proofErr w:type="spellEnd"/>
          </w:p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xuất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Địa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chỉ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khai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thác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tài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Mục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đích</w:t>
            </w:r>
            <w:proofErr w:type="spellEnd"/>
          </w:p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sử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4F1740" w:rsidRPr="003F4B26" w:rsidTr="00D77AE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3F4B26" w:rsidRDefault="004F1740" w:rsidP="005123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4B26">
              <w:rPr>
                <w:b/>
                <w:sz w:val="24"/>
                <w:szCs w:val="24"/>
              </w:rPr>
              <w:t>Tham</w:t>
            </w:r>
            <w:proofErr w:type="spellEnd"/>
            <w:r w:rsidRPr="003F4B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4B26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F220B2" w:rsidRPr="003F4B26" w:rsidTr="00D77AE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Pr="003F4B26" w:rsidRDefault="00F220B2" w:rsidP="005123A9">
            <w:pPr>
              <w:jc w:val="center"/>
              <w:rPr>
                <w:sz w:val="24"/>
                <w:szCs w:val="24"/>
              </w:rPr>
            </w:pPr>
            <w:r w:rsidRPr="003F4B26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Default="00F2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Anderson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Default="00F2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Skills for Reading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Default="00F2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Default="00F220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Heinle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</w:rPr>
              <w:t>engage</w:t>
            </w:r>
            <w:proofErr w:type="spellEnd"/>
            <w:r>
              <w:rPr>
                <w:sz w:val="24"/>
                <w:szCs w:val="24"/>
              </w:rPr>
              <w:t xml:space="preserve"> Learning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Pr="003F4B26" w:rsidRDefault="00F220B2" w:rsidP="005123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Pr="003F4B26" w:rsidRDefault="00F220B2" w:rsidP="005123A9">
            <w:pPr>
              <w:jc w:val="center"/>
              <w:rPr>
                <w:sz w:val="24"/>
                <w:szCs w:val="24"/>
              </w:rPr>
            </w:pPr>
            <w:r w:rsidRPr="00B86017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B2" w:rsidRPr="003F4B26" w:rsidRDefault="00F220B2" w:rsidP="005123A9">
            <w:pPr>
              <w:jc w:val="center"/>
              <w:rPr>
                <w:sz w:val="24"/>
                <w:szCs w:val="24"/>
              </w:rPr>
            </w:pPr>
          </w:p>
        </w:tc>
      </w:tr>
      <w:tr w:rsidR="004F1740" w:rsidRPr="003F4B26" w:rsidTr="00D77AE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  <w:r w:rsidRPr="00B86017"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 w:rsidRPr="00B86017">
              <w:t xml:space="preserve">Brenda </w:t>
            </w:r>
            <w:proofErr w:type="spellStart"/>
            <w:r w:rsidRPr="00B86017">
              <w:t>Wegmann</w:t>
            </w:r>
            <w:proofErr w:type="spellEnd"/>
            <w:r w:rsidRPr="00B86017">
              <w:t xml:space="preserve">, </w:t>
            </w:r>
            <w:r w:rsidRPr="00B86017">
              <w:br/>
              <w:t xml:space="preserve">Miki </w:t>
            </w:r>
            <w:proofErr w:type="spellStart"/>
            <w:r w:rsidRPr="00B86017">
              <w:t>Knezevic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>
              <w:t>Mosaic</w:t>
            </w:r>
            <w:r w:rsidRPr="00B86017">
              <w:t xml:space="preserve"> </w:t>
            </w:r>
            <w: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 w:rsidRPr="00B86017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proofErr w:type="spellStart"/>
            <w:r w:rsidRPr="00B86017">
              <w:t>Mc</w:t>
            </w:r>
            <w:proofErr w:type="spellEnd"/>
            <w:r w:rsidRPr="00B86017">
              <w:t xml:space="preserve"> </w:t>
            </w:r>
            <w:proofErr w:type="spellStart"/>
            <w:r w:rsidRPr="00B86017">
              <w:t>Graw</w:t>
            </w:r>
            <w:proofErr w:type="spellEnd"/>
            <w:r w:rsidRPr="00B86017">
              <w:t xml:space="preserve"> Hill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proofErr w:type="spellStart"/>
            <w:r w:rsidRPr="00B86017">
              <w:t>Nhà</w:t>
            </w:r>
            <w:proofErr w:type="spellEnd"/>
            <w:r w:rsidRPr="00B86017">
              <w:t xml:space="preserve"> </w:t>
            </w:r>
            <w:proofErr w:type="spellStart"/>
            <w:r w:rsidRPr="00B86017">
              <w:t>sách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  <w:r w:rsidRPr="00B86017">
              <w:t>X</w:t>
            </w:r>
          </w:p>
        </w:tc>
      </w:tr>
      <w:tr w:rsidR="004F1740" w:rsidRPr="003F4B26" w:rsidTr="00D77AE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 w:rsidRPr="00B86017">
              <w:t>Rubin, Bruce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 w:rsidRPr="00B86017">
              <w:t xml:space="preserve">Inside Reading </w:t>
            </w:r>
            <w: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r w:rsidRPr="00B86017">
              <w:t>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tabs>
                <w:tab w:val="left" w:pos="1152"/>
              </w:tabs>
              <w:jc w:val="center"/>
            </w:pPr>
            <w:r w:rsidRPr="00B86017">
              <w:t>Oxford University 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40" w:rsidRPr="00B86017" w:rsidRDefault="004F1740" w:rsidP="005123A9">
            <w:pPr>
              <w:jc w:val="center"/>
            </w:pPr>
            <w:proofErr w:type="spellStart"/>
            <w:r w:rsidRPr="00B86017">
              <w:t>Nhà</w:t>
            </w:r>
            <w:proofErr w:type="spellEnd"/>
            <w:r w:rsidRPr="00B86017">
              <w:t xml:space="preserve"> </w:t>
            </w:r>
            <w:proofErr w:type="spellStart"/>
            <w:r w:rsidRPr="00B86017">
              <w:t>sách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B86017" w:rsidRDefault="004F1740" w:rsidP="005123A9">
            <w:pPr>
              <w:spacing w:before="120"/>
              <w:jc w:val="center"/>
            </w:pPr>
            <w:r w:rsidRPr="00B86017">
              <w:t>X</w:t>
            </w:r>
          </w:p>
        </w:tc>
      </w:tr>
      <w:tr w:rsidR="004F1740" w:rsidRPr="003F4B26" w:rsidTr="00D77AE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Hai</w:t>
            </w:r>
            <w:proofErr w:type="spellEnd"/>
            <w:r>
              <w:rPr>
                <w:sz w:val="24"/>
                <w:szCs w:val="24"/>
              </w:rPr>
              <w:t xml:space="preserve"> Jim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 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Cambridge</w:t>
                </w:r>
              </w:smartTag>
            </w:smartTag>
            <w:r>
              <w:rPr>
                <w:sz w:val="24"/>
                <w:szCs w:val="24"/>
              </w:rPr>
              <w:t xml:space="preserve"> IELTS Practice Tests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40" w:rsidRPr="003F4B26" w:rsidRDefault="004F1740" w:rsidP="005123A9">
            <w:pPr>
              <w:jc w:val="center"/>
              <w:rPr>
                <w:sz w:val="24"/>
                <w:szCs w:val="24"/>
              </w:rPr>
            </w:pPr>
            <w:r w:rsidRPr="00B86017">
              <w:t>X</w:t>
            </w:r>
          </w:p>
        </w:tc>
      </w:tr>
    </w:tbl>
    <w:p w:rsidR="004F1740" w:rsidRDefault="004F1740" w:rsidP="004F1740">
      <w:pPr>
        <w:spacing w:before="120" w:after="60"/>
        <w:jc w:val="both"/>
        <w:rPr>
          <w:color w:val="000000"/>
          <w:szCs w:val="24"/>
        </w:rPr>
      </w:pPr>
    </w:p>
    <w:p w:rsidR="004F1740" w:rsidRDefault="004F1740" w:rsidP="004F1740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: 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856"/>
        <w:gridCol w:w="2112"/>
        <w:gridCol w:w="1960"/>
      </w:tblGrid>
      <w:tr w:rsidR="004F1740" w:rsidTr="005123A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0" w:rsidRDefault="004F1740" w:rsidP="005123A9">
            <w:pPr>
              <w:spacing w:before="60"/>
              <w:jc w:val="center"/>
              <w:rPr>
                <w:rFonts w:eastAsia="Calibri"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0" w:rsidRDefault="004F1740" w:rsidP="005123A9">
            <w:pPr>
              <w:spacing w:before="60"/>
              <w:jc w:val="center"/>
              <w:rPr>
                <w:rFonts w:eastAsia="Calibri"/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đánh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0" w:rsidRDefault="004F1740" w:rsidP="005123A9">
            <w:pPr>
              <w:spacing w:before="60"/>
              <w:jc w:val="center"/>
              <w:rPr>
                <w:rFonts w:eastAsia="Calibri"/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40" w:rsidRDefault="004F1740" w:rsidP="005123A9">
            <w:pPr>
              <w:spacing w:before="60"/>
              <w:jc w:val="center"/>
              <w:rPr>
                <w:rFonts w:eastAsia="Calibri"/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Trọng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số</w:t>
            </w:r>
            <w:proofErr w:type="spellEnd"/>
            <w:r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BC1017" w:rsidTr="002C25C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Default="00BC1017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Pr="004A6917" w:rsidRDefault="00BC1017" w:rsidP="00DC53E9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Default="00BC1017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17" w:rsidRPr="002C25C5" w:rsidRDefault="00BC1017" w:rsidP="00FB0DFD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BC1017" w:rsidTr="002C25C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Default="00BC1017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Pr="004A6917" w:rsidRDefault="00BC1017" w:rsidP="00DC53E9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17" w:rsidRDefault="00BC1017" w:rsidP="00A73301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17" w:rsidRDefault="00BC1017" w:rsidP="005123A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DA2C1C" w:rsidTr="002C25C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BC1017">
            <w:pPr>
              <w:spacing w:before="60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C1C" w:rsidRPr="002C25C5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A2C1C" w:rsidTr="002C25C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Pr="002C25C5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Pr="002C25C5" w:rsidRDefault="00DA2C1C" w:rsidP="00BC1017">
            <w:pPr>
              <w:spacing w:before="60"/>
              <w:rPr>
                <w:rFonts w:eastAsia="Calibri"/>
                <w:color w:val="000000"/>
                <w:szCs w:val="24"/>
              </w:rPr>
            </w:pPr>
            <w:proofErr w:type="spellStart"/>
            <w:r w:rsidRPr="002C25C5">
              <w:rPr>
                <w:color w:val="000000"/>
                <w:szCs w:val="24"/>
              </w:rPr>
              <w:t>Chuyên</w:t>
            </w:r>
            <w:proofErr w:type="spellEnd"/>
            <w:r w:rsidRPr="002C25C5">
              <w:rPr>
                <w:color w:val="000000"/>
                <w:szCs w:val="24"/>
              </w:rPr>
              <w:t xml:space="preserve"> </w:t>
            </w:r>
            <w:proofErr w:type="spellStart"/>
            <w:r w:rsidRPr="002C25C5">
              <w:rPr>
                <w:color w:val="000000"/>
                <w:szCs w:val="24"/>
              </w:rPr>
              <w:t>cần</w:t>
            </w:r>
            <w:proofErr w:type="spellEnd"/>
            <w:r w:rsidRPr="002C25C5">
              <w:rPr>
                <w:color w:val="000000"/>
                <w:szCs w:val="24"/>
              </w:rPr>
              <w:t xml:space="preserve"> &amp; </w:t>
            </w:r>
            <w:proofErr w:type="spellStart"/>
            <w:r w:rsidRPr="002C25C5">
              <w:rPr>
                <w:color w:val="000000"/>
                <w:szCs w:val="24"/>
              </w:rPr>
              <w:t>tham</w:t>
            </w:r>
            <w:proofErr w:type="spellEnd"/>
            <w:r w:rsidRPr="002C25C5">
              <w:rPr>
                <w:color w:val="000000"/>
                <w:szCs w:val="24"/>
              </w:rPr>
              <w:t xml:space="preserve"> </w:t>
            </w:r>
            <w:proofErr w:type="spellStart"/>
            <w:r w:rsidRPr="002C25C5">
              <w:rPr>
                <w:color w:val="000000"/>
                <w:szCs w:val="24"/>
              </w:rPr>
              <w:t>gia</w:t>
            </w:r>
            <w:proofErr w:type="spellEnd"/>
            <w:r w:rsidRPr="002C25C5">
              <w:rPr>
                <w:color w:val="000000"/>
                <w:szCs w:val="24"/>
              </w:rPr>
              <w:t xml:space="preserve"> </w:t>
            </w:r>
            <w:proofErr w:type="spellStart"/>
            <w:r w:rsidRPr="002C25C5">
              <w:rPr>
                <w:color w:val="000000"/>
                <w:szCs w:val="24"/>
              </w:rPr>
              <w:t>học</w:t>
            </w:r>
            <w:proofErr w:type="spellEnd"/>
            <w:r w:rsidRPr="002C25C5">
              <w:rPr>
                <w:color w:val="000000"/>
                <w:szCs w:val="24"/>
              </w:rPr>
              <w:t xml:space="preserve"> </w:t>
            </w:r>
            <w:proofErr w:type="spellStart"/>
            <w:r w:rsidRPr="002C25C5">
              <w:rPr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Pr="00FB0DFD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  <w:highlight w:val="yellow"/>
              </w:rPr>
            </w:pPr>
            <w:r w:rsidRPr="002C25C5">
              <w:rPr>
                <w:color w:val="000000"/>
                <w:szCs w:val="24"/>
              </w:rPr>
              <w:t>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C1C" w:rsidRDefault="00DA2C1C" w:rsidP="00DA2C1C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A2C1C" w:rsidTr="005123A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thúc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1C" w:rsidRDefault="00DA2C1C" w:rsidP="005123A9">
            <w:pPr>
              <w:spacing w:before="6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4F1740" w:rsidRDefault="004F1740" w:rsidP="004F1740">
      <w:pPr>
        <w:spacing w:before="120" w:after="60"/>
        <w:jc w:val="both"/>
        <w:rPr>
          <w:b/>
          <w:color w:val="000000"/>
          <w:szCs w:val="24"/>
        </w:rPr>
      </w:pPr>
    </w:p>
    <w:p w:rsidR="004F1740" w:rsidRDefault="004F1740" w:rsidP="004F174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4F1740" w:rsidRDefault="004F1740" w:rsidP="004F1740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DA2C1C" w:rsidRDefault="00FB0DFD" w:rsidP="00FB0DFD">
      <w:pPr>
        <w:tabs>
          <w:tab w:val="center" w:pos="1985"/>
          <w:tab w:val="center" w:pos="7088"/>
        </w:tabs>
        <w:ind w:left="5529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Ths</w:t>
      </w:r>
      <w:proofErr w:type="spellEnd"/>
      <w:r>
        <w:rPr>
          <w:b/>
          <w:color w:val="000000"/>
          <w:szCs w:val="24"/>
        </w:rPr>
        <w:t xml:space="preserve">. </w:t>
      </w:r>
      <w:proofErr w:type="spellStart"/>
      <w:r w:rsidR="00DA2C1C">
        <w:rPr>
          <w:b/>
          <w:color w:val="000000"/>
          <w:szCs w:val="24"/>
        </w:rPr>
        <w:t>Lê</w:t>
      </w:r>
      <w:proofErr w:type="spellEnd"/>
      <w:r w:rsidR="00DA2C1C">
        <w:rPr>
          <w:b/>
          <w:color w:val="000000"/>
          <w:szCs w:val="24"/>
        </w:rPr>
        <w:t xml:space="preserve"> </w:t>
      </w:r>
      <w:proofErr w:type="spellStart"/>
      <w:r w:rsidR="00DA2C1C">
        <w:rPr>
          <w:b/>
          <w:color w:val="000000"/>
          <w:szCs w:val="24"/>
        </w:rPr>
        <w:t>Hoàng</w:t>
      </w:r>
      <w:proofErr w:type="spellEnd"/>
      <w:r w:rsidR="00DA2C1C">
        <w:rPr>
          <w:b/>
          <w:color w:val="000000"/>
          <w:szCs w:val="24"/>
        </w:rPr>
        <w:t xml:space="preserve"> </w:t>
      </w:r>
      <w:proofErr w:type="spellStart"/>
      <w:r w:rsidR="00DA2C1C">
        <w:rPr>
          <w:b/>
          <w:color w:val="000000"/>
          <w:szCs w:val="24"/>
        </w:rPr>
        <w:t>Duy</w:t>
      </w:r>
      <w:proofErr w:type="spellEnd"/>
      <w:r w:rsidR="00DA2C1C">
        <w:rPr>
          <w:b/>
          <w:color w:val="000000"/>
          <w:szCs w:val="24"/>
        </w:rPr>
        <w:t xml:space="preserve"> </w:t>
      </w:r>
      <w:proofErr w:type="spellStart"/>
      <w:r w:rsidR="00DA2C1C">
        <w:rPr>
          <w:b/>
          <w:color w:val="000000"/>
          <w:szCs w:val="24"/>
        </w:rPr>
        <w:t>Thuần</w:t>
      </w:r>
      <w:proofErr w:type="spellEnd"/>
    </w:p>
    <w:p w:rsidR="00FB0DFD" w:rsidRDefault="00DA2C1C" w:rsidP="00FB0DFD">
      <w:pPr>
        <w:tabs>
          <w:tab w:val="center" w:pos="1985"/>
          <w:tab w:val="center" w:pos="7088"/>
        </w:tabs>
        <w:ind w:left="5529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Ths</w:t>
      </w:r>
      <w:proofErr w:type="spellEnd"/>
      <w:r>
        <w:rPr>
          <w:b/>
          <w:color w:val="000000"/>
          <w:szCs w:val="24"/>
        </w:rPr>
        <w:t xml:space="preserve">. </w:t>
      </w:r>
      <w:proofErr w:type="spellStart"/>
      <w:r w:rsidR="00FB0DFD">
        <w:rPr>
          <w:b/>
          <w:color w:val="000000"/>
          <w:szCs w:val="24"/>
        </w:rPr>
        <w:t>Nguyễn</w:t>
      </w:r>
      <w:proofErr w:type="spellEnd"/>
      <w:r w:rsidR="00FB0DFD">
        <w:rPr>
          <w:b/>
          <w:color w:val="000000"/>
          <w:szCs w:val="24"/>
        </w:rPr>
        <w:t xml:space="preserve"> </w:t>
      </w:r>
      <w:proofErr w:type="spellStart"/>
      <w:r w:rsidR="00FB0DFD">
        <w:rPr>
          <w:b/>
          <w:color w:val="000000"/>
          <w:szCs w:val="24"/>
        </w:rPr>
        <w:t>Trọng</w:t>
      </w:r>
      <w:proofErr w:type="spellEnd"/>
      <w:r w:rsidR="00FB0DFD">
        <w:rPr>
          <w:b/>
          <w:color w:val="000000"/>
          <w:szCs w:val="24"/>
        </w:rPr>
        <w:t xml:space="preserve"> </w:t>
      </w:r>
      <w:proofErr w:type="spellStart"/>
      <w:r w:rsidR="00FB0DFD">
        <w:rPr>
          <w:b/>
          <w:color w:val="000000"/>
          <w:szCs w:val="24"/>
        </w:rPr>
        <w:t>Lý</w:t>
      </w:r>
      <w:proofErr w:type="spellEnd"/>
    </w:p>
    <w:p w:rsidR="00FB0DFD" w:rsidRDefault="00FB0DFD" w:rsidP="00FB0DFD">
      <w:pPr>
        <w:tabs>
          <w:tab w:val="center" w:pos="1985"/>
          <w:tab w:val="center" w:pos="7088"/>
        </w:tabs>
        <w:ind w:left="552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TS. </w:t>
      </w:r>
      <w:proofErr w:type="spellStart"/>
      <w:r>
        <w:rPr>
          <w:b/>
          <w:color w:val="000000"/>
          <w:szCs w:val="24"/>
        </w:rPr>
        <w:t>Trần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Thị</w:t>
      </w:r>
      <w:proofErr w:type="spellEnd"/>
      <w:r>
        <w:rPr>
          <w:b/>
          <w:color w:val="000000"/>
          <w:szCs w:val="24"/>
        </w:rPr>
        <w:t xml:space="preserve"> Minh </w:t>
      </w:r>
      <w:proofErr w:type="spellStart"/>
      <w:r>
        <w:rPr>
          <w:b/>
          <w:color w:val="000000"/>
          <w:szCs w:val="24"/>
        </w:rPr>
        <w:t>Khánh</w:t>
      </w:r>
      <w:proofErr w:type="spellEnd"/>
    </w:p>
    <w:p w:rsidR="007C3B9E" w:rsidRDefault="004F1740" w:rsidP="004F1740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 w:rsidR="00CE6936">
        <w:rPr>
          <w:b/>
          <w:color w:val="000000"/>
          <w:szCs w:val="22"/>
        </w:rPr>
        <w:br/>
        <w:t xml:space="preserve">     </w:t>
      </w:r>
    </w:p>
    <w:p w:rsidR="004F1740" w:rsidRDefault="007C3B9E" w:rsidP="004F1740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       </w:t>
      </w:r>
      <w:r w:rsidR="00CE6936">
        <w:rPr>
          <w:b/>
          <w:color w:val="000000"/>
          <w:szCs w:val="22"/>
        </w:rPr>
        <w:t>TS</w:t>
      </w:r>
      <w:r w:rsidR="004F1740">
        <w:rPr>
          <w:b/>
          <w:color w:val="000000"/>
          <w:szCs w:val="22"/>
        </w:rPr>
        <w:t xml:space="preserve">. </w:t>
      </w:r>
      <w:proofErr w:type="spellStart"/>
      <w:r w:rsidR="004F1740">
        <w:rPr>
          <w:b/>
          <w:color w:val="000000"/>
          <w:szCs w:val="22"/>
        </w:rPr>
        <w:t>Võ</w:t>
      </w:r>
      <w:proofErr w:type="spellEnd"/>
      <w:r w:rsidR="004F1740">
        <w:rPr>
          <w:b/>
          <w:color w:val="000000"/>
          <w:szCs w:val="22"/>
        </w:rPr>
        <w:t xml:space="preserve"> </w:t>
      </w:r>
      <w:proofErr w:type="spellStart"/>
      <w:r w:rsidR="004F1740">
        <w:rPr>
          <w:b/>
          <w:color w:val="000000"/>
          <w:szCs w:val="22"/>
        </w:rPr>
        <w:t>Nguyễn</w:t>
      </w:r>
      <w:proofErr w:type="spellEnd"/>
      <w:r w:rsidR="004F1740">
        <w:rPr>
          <w:b/>
          <w:color w:val="000000"/>
          <w:szCs w:val="22"/>
        </w:rPr>
        <w:t xml:space="preserve"> </w:t>
      </w:r>
      <w:proofErr w:type="spellStart"/>
      <w:r w:rsidR="004F1740">
        <w:rPr>
          <w:b/>
          <w:color w:val="000000"/>
          <w:szCs w:val="22"/>
        </w:rPr>
        <w:t>Hồng</w:t>
      </w:r>
      <w:proofErr w:type="spellEnd"/>
      <w:r w:rsidR="004F1740">
        <w:rPr>
          <w:b/>
          <w:color w:val="000000"/>
          <w:szCs w:val="22"/>
        </w:rPr>
        <w:t xml:space="preserve"> Lam</w:t>
      </w:r>
      <w:r w:rsidR="004F1740">
        <w:rPr>
          <w:b/>
          <w:color w:val="000000"/>
          <w:szCs w:val="22"/>
        </w:rPr>
        <w:tab/>
      </w:r>
      <w:r>
        <w:rPr>
          <w:b/>
          <w:color w:val="000000"/>
          <w:szCs w:val="24"/>
        </w:rPr>
        <w:t xml:space="preserve">TS. </w:t>
      </w:r>
      <w:proofErr w:type="spellStart"/>
      <w:r>
        <w:rPr>
          <w:b/>
          <w:color w:val="000000"/>
          <w:szCs w:val="24"/>
        </w:rPr>
        <w:t>Trần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Thị</w:t>
      </w:r>
      <w:proofErr w:type="spellEnd"/>
      <w:r>
        <w:rPr>
          <w:b/>
          <w:color w:val="000000"/>
          <w:szCs w:val="24"/>
        </w:rPr>
        <w:t xml:space="preserve"> Minh </w:t>
      </w:r>
      <w:proofErr w:type="spellStart"/>
      <w:r>
        <w:rPr>
          <w:b/>
          <w:color w:val="000000"/>
          <w:szCs w:val="24"/>
        </w:rPr>
        <w:t>Khánh</w:t>
      </w:r>
      <w:proofErr w:type="spellEnd"/>
      <w:r w:rsidR="004F1740">
        <w:rPr>
          <w:b/>
          <w:color w:val="000000"/>
          <w:szCs w:val="22"/>
        </w:rPr>
        <w:t xml:space="preserve"> </w:t>
      </w:r>
    </w:p>
    <w:p w:rsidR="004F1740" w:rsidRPr="00E77110" w:rsidRDefault="004F1740" w:rsidP="004F1740">
      <w:pPr>
        <w:tabs>
          <w:tab w:val="center" w:pos="1985"/>
          <w:tab w:val="center" w:pos="7088"/>
        </w:tabs>
        <w:spacing w:before="360"/>
        <w:jc w:val="both"/>
      </w:pPr>
    </w:p>
    <w:p w:rsidR="00921A17" w:rsidRDefault="00921A17"/>
    <w:sectPr w:rsidR="00921A17" w:rsidSect="00DA2C1C">
      <w:pgSz w:w="11906" w:h="16838"/>
      <w:pgMar w:top="993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0"/>
    <w:rsid w:val="000C6A13"/>
    <w:rsid w:val="000E0D72"/>
    <w:rsid w:val="001A1F8E"/>
    <w:rsid w:val="002C25C5"/>
    <w:rsid w:val="004F1740"/>
    <w:rsid w:val="005123A9"/>
    <w:rsid w:val="005838E4"/>
    <w:rsid w:val="0074675B"/>
    <w:rsid w:val="007C3B9E"/>
    <w:rsid w:val="007F5457"/>
    <w:rsid w:val="0088549F"/>
    <w:rsid w:val="008B7ABC"/>
    <w:rsid w:val="00921A17"/>
    <w:rsid w:val="00952D3E"/>
    <w:rsid w:val="00963EEC"/>
    <w:rsid w:val="00A11331"/>
    <w:rsid w:val="00AC2984"/>
    <w:rsid w:val="00BC1017"/>
    <w:rsid w:val="00C414CD"/>
    <w:rsid w:val="00C71733"/>
    <w:rsid w:val="00CE6936"/>
    <w:rsid w:val="00D231A6"/>
    <w:rsid w:val="00D77AEC"/>
    <w:rsid w:val="00DA2C1C"/>
    <w:rsid w:val="00E06F77"/>
    <w:rsid w:val="00F220B2"/>
    <w:rsid w:val="00F44C32"/>
    <w:rsid w:val="00FB0DFD"/>
    <w:rsid w:val="00FD676A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40"/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40"/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Windows User</cp:lastModifiedBy>
  <cp:revision>9</cp:revision>
  <dcterms:created xsi:type="dcterms:W3CDTF">2020-03-07T08:18:00Z</dcterms:created>
  <dcterms:modified xsi:type="dcterms:W3CDTF">2020-03-30T12:44:00Z</dcterms:modified>
</cp:coreProperties>
</file>