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00" w:rsidRPr="00A67D79" w:rsidRDefault="00E177A4" w:rsidP="00012F2F">
      <w:pPr>
        <w:jc w:val="center"/>
        <w:rPr>
          <w:rFonts w:ascii="Times New Roman" w:hAnsi="Times New Roman" w:cs="Times New Roman"/>
          <w:b/>
          <w:sz w:val="30"/>
          <w:szCs w:val="36"/>
        </w:rPr>
      </w:pPr>
      <w:r w:rsidRPr="00A67D79">
        <w:rPr>
          <w:rFonts w:ascii="Times New Roman" w:hAnsi="Times New Roman" w:cs="Times New Roman"/>
          <w:b/>
          <w:sz w:val="30"/>
          <w:szCs w:val="36"/>
        </w:rPr>
        <w:t>NÂNG CAO</w:t>
      </w:r>
      <w:r w:rsidR="006B6C9B" w:rsidRPr="00A67D79">
        <w:rPr>
          <w:rFonts w:ascii="Times New Roman" w:hAnsi="Times New Roman" w:cs="Times New Roman"/>
          <w:b/>
          <w:sz w:val="30"/>
          <w:szCs w:val="36"/>
        </w:rPr>
        <w:t xml:space="preserve"> NĂNG LỰC TỰ HỌC C</w:t>
      </w:r>
      <w:r w:rsidRPr="00A67D79">
        <w:rPr>
          <w:rFonts w:ascii="Times New Roman" w:hAnsi="Times New Roman" w:cs="Times New Roman"/>
          <w:b/>
          <w:sz w:val="30"/>
          <w:szCs w:val="36"/>
        </w:rPr>
        <w:t>HO</w:t>
      </w:r>
      <w:r w:rsidR="006B6C9B" w:rsidRPr="00A67D79">
        <w:rPr>
          <w:rFonts w:ascii="Times New Roman" w:hAnsi="Times New Roman" w:cs="Times New Roman"/>
          <w:b/>
          <w:sz w:val="30"/>
          <w:szCs w:val="36"/>
        </w:rPr>
        <w:t xml:space="preserve"> SINH VIÊN</w:t>
      </w:r>
      <w:r w:rsidRPr="00A67D79">
        <w:rPr>
          <w:rFonts w:ascii="Times New Roman" w:hAnsi="Times New Roman" w:cs="Times New Roman"/>
          <w:b/>
          <w:sz w:val="30"/>
          <w:szCs w:val="36"/>
        </w:rPr>
        <w:t xml:space="preserve"> CHUYÊN NGỮ: </w:t>
      </w:r>
      <w:r w:rsidR="00986FF3" w:rsidRPr="00A67D79">
        <w:rPr>
          <w:rFonts w:ascii="Times New Roman" w:hAnsi="Times New Roman" w:cs="Times New Roman"/>
          <w:b/>
          <w:sz w:val="30"/>
          <w:szCs w:val="36"/>
        </w:rPr>
        <w:t>MỘT SỐ</w:t>
      </w:r>
      <w:r w:rsidR="00012F2F" w:rsidRPr="00A67D79">
        <w:rPr>
          <w:rFonts w:ascii="Times New Roman" w:hAnsi="Times New Roman" w:cs="Times New Roman"/>
          <w:b/>
          <w:sz w:val="30"/>
          <w:szCs w:val="36"/>
        </w:rPr>
        <w:t xml:space="preserve"> THAY ĐỔI VỀ MẶT TƯ DUY VÀ HÀNH ĐỘNG</w:t>
      </w:r>
    </w:p>
    <w:p w:rsidR="00012F2F" w:rsidRPr="008E78BE" w:rsidRDefault="00012F2F" w:rsidP="00012F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Th</w:t>
      </w:r>
      <w:r w:rsidR="00A67D79" w:rsidRPr="008E78BE">
        <w:rPr>
          <w:rFonts w:ascii="Times New Roman" w:hAnsi="Times New Roman" w:cs="Times New Roman"/>
          <w:b/>
          <w:i/>
          <w:sz w:val="24"/>
          <w:szCs w:val="24"/>
        </w:rPr>
        <w:t>S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Nguyễn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Phan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Quỳnh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Thư</w:t>
      </w:r>
      <w:proofErr w:type="spellEnd"/>
    </w:p>
    <w:p w:rsidR="00012F2F" w:rsidRPr="008E78BE" w:rsidRDefault="00012F2F" w:rsidP="00012F2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Bộ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môn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Thực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hành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Tiếng</w:t>
      </w:r>
      <w:proofErr w:type="spellEnd"/>
    </w:p>
    <w:p w:rsidR="00E177A4" w:rsidRDefault="00E177A4" w:rsidP="00846A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7A4">
        <w:rPr>
          <w:rFonts w:ascii="Times New Roman" w:hAnsi="Times New Roman" w:cs="Times New Roman"/>
          <w:b/>
          <w:sz w:val="24"/>
          <w:szCs w:val="24"/>
        </w:rPr>
        <w:t>Tóm</w:t>
      </w:r>
      <w:proofErr w:type="spellEnd"/>
      <w:r w:rsidRPr="00E1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7A4">
        <w:rPr>
          <w:rFonts w:ascii="Times New Roman" w:hAnsi="Times New Roman" w:cs="Times New Roman"/>
          <w:b/>
          <w:sz w:val="24"/>
          <w:szCs w:val="24"/>
        </w:rPr>
        <w:t>tắt</w:t>
      </w:r>
      <w:proofErr w:type="spellEnd"/>
      <w:r w:rsidRPr="00E177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7A4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</w:t>
      </w:r>
      <w:r w:rsidR="007A498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phỏng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sát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</w:t>
      </w:r>
      <w:r w:rsidR="00012F2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A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98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 sinh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dần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012F2F">
        <w:rPr>
          <w:rFonts w:ascii="Times New Roman" w:hAnsi="Times New Roman" w:cs="Times New Roman"/>
          <w:sz w:val="24"/>
          <w:szCs w:val="24"/>
        </w:rPr>
        <w:t>ần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rào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F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012F2F">
        <w:rPr>
          <w:rFonts w:ascii="Times New Roman" w:hAnsi="Times New Roman" w:cs="Times New Roman"/>
          <w:sz w:val="24"/>
          <w:szCs w:val="24"/>
        </w:rPr>
        <w:t>.</w:t>
      </w:r>
    </w:p>
    <w:p w:rsidR="00E177A4" w:rsidRPr="008E78BE" w:rsidRDefault="00012F2F" w:rsidP="00846A4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b/>
          <w:i/>
          <w:sz w:val="24"/>
          <w:szCs w:val="24"/>
        </w:rPr>
        <w:t>khóa</w:t>
      </w:r>
      <w:proofErr w:type="spellEnd"/>
      <w:r w:rsidRPr="008E78B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năng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lực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tự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, sinh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ngữ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thay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đổi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tư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duy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78BE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8E78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6577" w:rsidRPr="00FF19F1" w:rsidRDefault="00916577" w:rsidP="0091657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482D" w:rsidRDefault="001E4324" w:rsidP="008E7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324">
        <w:rPr>
          <w:rFonts w:ascii="Times New Roman" w:hAnsi="Times New Roman" w:cs="Times New Roman"/>
          <w:b/>
          <w:sz w:val="24"/>
          <w:szCs w:val="24"/>
        </w:rPr>
        <w:t>TÀI LIỆU THAM KHẢO</w:t>
      </w:r>
    </w:p>
    <w:p w:rsidR="00A737AC" w:rsidRPr="00AE5EC3" w:rsidRDefault="00A737AC" w:rsidP="00AE5EC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C3">
        <w:rPr>
          <w:rFonts w:ascii="Times New Roman" w:hAnsi="Times New Roman" w:cs="Times New Roman"/>
          <w:sz w:val="24"/>
          <w:szCs w:val="24"/>
        </w:rPr>
        <w:t>Đinh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Thu (2017).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 w:rsidR="003919CF" w:rsidRPr="00AE5EC3">
        <w:rPr>
          <w:rFonts w:ascii="Times New Roman" w:hAnsi="Times New Roman" w:cs="Times New Roman"/>
          <w:i/>
          <w:sz w:val="24"/>
          <w:szCs w:val="24"/>
        </w:rPr>
        <w:t>Tạp</w:t>
      </w:r>
      <w:proofErr w:type="spellEnd"/>
      <w:r w:rsidR="003919CF"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9CF" w:rsidRPr="00AE5EC3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="003919CF"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9CF" w:rsidRPr="00AE5EC3">
        <w:rPr>
          <w:rFonts w:ascii="Times New Roman" w:hAnsi="Times New Roman" w:cs="Times New Roman"/>
          <w:i/>
          <w:sz w:val="24"/>
          <w:szCs w:val="24"/>
        </w:rPr>
        <w:t>Nghiên</w:t>
      </w:r>
      <w:proofErr w:type="spellEnd"/>
      <w:r w:rsidR="003919CF"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9CF" w:rsidRPr="00AE5EC3">
        <w:rPr>
          <w:rFonts w:ascii="Times New Roman" w:hAnsi="Times New Roman" w:cs="Times New Roman"/>
          <w:i/>
          <w:sz w:val="24"/>
          <w:szCs w:val="24"/>
        </w:rPr>
        <w:t>cứu</w:t>
      </w:r>
      <w:proofErr w:type="spellEnd"/>
      <w:r w:rsidR="003919CF"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9CF" w:rsidRPr="00AE5EC3">
        <w:rPr>
          <w:rFonts w:ascii="Times New Roman" w:hAnsi="Times New Roman" w:cs="Times New Roman"/>
          <w:i/>
          <w:sz w:val="24"/>
          <w:szCs w:val="24"/>
        </w:rPr>
        <w:t>Nước</w:t>
      </w:r>
      <w:proofErr w:type="spellEnd"/>
      <w:r w:rsidR="003919CF"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9CF" w:rsidRPr="00AE5EC3">
        <w:rPr>
          <w:rFonts w:ascii="Times New Roman" w:hAnsi="Times New Roman" w:cs="Times New Roman"/>
          <w:i/>
          <w:sz w:val="24"/>
          <w:szCs w:val="24"/>
        </w:rPr>
        <w:t>Ngoài</w:t>
      </w:r>
      <w:proofErr w:type="spellEnd"/>
      <w:r w:rsidR="003919CF" w:rsidRPr="00AE5EC3">
        <w:rPr>
          <w:rFonts w:ascii="Times New Roman" w:hAnsi="Times New Roman" w:cs="Times New Roman"/>
          <w:sz w:val="24"/>
          <w:szCs w:val="24"/>
        </w:rPr>
        <w:t>, 33 (5), 123-130.</w:t>
      </w:r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CF" w:rsidRPr="00AE5EC3" w:rsidRDefault="003919CF" w:rsidP="00AE5EC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5EC3">
        <w:rPr>
          <w:rFonts w:ascii="Times New Roman" w:hAnsi="Times New Roman" w:cs="Times New Roman"/>
          <w:sz w:val="24"/>
          <w:szCs w:val="24"/>
        </w:rPr>
        <w:t xml:space="preserve">Joshi R.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Khem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(2011). Learner Perceptions and Teacher Beliefs about Learner Autonomy in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Laguage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Learning. </w:t>
      </w:r>
      <w:r w:rsidRPr="00AE5EC3">
        <w:rPr>
          <w:rFonts w:ascii="Times New Roman" w:hAnsi="Times New Roman" w:cs="Times New Roman"/>
          <w:i/>
          <w:sz w:val="24"/>
          <w:szCs w:val="24"/>
        </w:rPr>
        <w:t>Journal of NELTA</w:t>
      </w:r>
      <w:r w:rsidRPr="00AE5E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12, no. 1-2, 13-29.</w:t>
      </w:r>
    </w:p>
    <w:p w:rsidR="00A737AC" w:rsidRPr="00AE5EC3" w:rsidRDefault="00A737AC" w:rsidP="00AE5EC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Trịnh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E5EC3"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Tạp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chí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khoa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C3">
        <w:rPr>
          <w:rFonts w:ascii="Times New Roman" w:hAnsi="Times New Roman" w:cs="Times New Roman"/>
          <w:i/>
          <w:sz w:val="24"/>
          <w:szCs w:val="24"/>
        </w:rPr>
        <w:t>Thơ</w:t>
      </w:r>
      <w:proofErr w:type="spellEnd"/>
      <w:r w:rsidRPr="00AE5EC3">
        <w:rPr>
          <w:rFonts w:ascii="Times New Roman" w:hAnsi="Times New Roman" w:cs="Times New Roman"/>
          <w:i/>
          <w:sz w:val="24"/>
          <w:szCs w:val="24"/>
        </w:rPr>
        <w:t>,</w:t>
      </w:r>
      <w:r w:rsidRPr="00AE5EC3">
        <w:rPr>
          <w:rFonts w:ascii="Times New Roman" w:hAnsi="Times New Roman" w:cs="Times New Roman"/>
          <w:sz w:val="24"/>
          <w:szCs w:val="24"/>
        </w:rPr>
        <w:t xml:space="preserve"> 169-175.</w:t>
      </w:r>
    </w:p>
    <w:p w:rsidR="00A737AC" w:rsidRPr="001E4324" w:rsidRDefault="00A737AC" w:rsidP="001E4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82D" w:rsidRPr="00FF19F1" w:rsidRDefault="0017482D" w:rsidP="00625D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82D" w:rsidRPr="00FF19F1" w:rsidSect="00FF19F1">
      <w:footerReference w:type="default" r:id="rId7"/>
      <w:pgSz w:w="11906" w:h="16838"/>
      <w:pgMar w:top="1134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1E" w:rsidRDefault="00AC461E" w:rsidP="00F16A2A">
      <w:pPr>
        <w:spacing w:after="0" w:line="240" w:lineRule="auto"/>
      </w:pPr>
      <w:r>
        <w:separator/>
      </w:r>
    </w:p>
  </w:endnote>
  <w:endnote w:type="continuationSeparator" w:id="0">
    <w:p w:rsidR="00AC461E" w:rsidRDefault="00AC461E" w:rsidP="00F1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1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A2A" w:rsidRDefault="00F16A2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258EDF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LlOLTK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16A2A" w:rsidRDefault="00F16A2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E7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A2A" w:rsidRDefault="00F16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1E" w:rsidRDefault="00AC461E" w:rsidP="00F16A2A">
      <w:pPr>
        <w:spacing w:after="0" w:line="240" w:lineRule="auto"/>
      </w:pPr>
      <w:r>
        <w:separator/>
      </w:r>
    </w:p>
  </w:footnote>
  <w:footnote w:type="continuationSeparator" w:id="0">
    <w:p w:rsidR="00AC461E" w:rsidRDefault="00AC461E" w:rsidP="00F1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F45DE"/>
    <w:multiLevelType w:val="hybridMultilevel"/>
    <w:tmpl w:val="1ECCE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A68"/>
    <w:multiLevelType w:val="hybridMultilevel"/>
    <w:tmpl w:val="B826F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692C"/>
    <w:multiLevelType w:val="hybridMultilevel"/>
    <w:tmpl w:val="F920EA7A"/>
    <w:lvl w:ilvl="0" w:tplc="F4AAC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1CD1"/>
    <w:multiLevelType w:val="multilevel"/>
    <w:tmpl w:val="D68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9B"/>
    <w:rsid w:val="00012F2F"/>
    <w:rsid w:val="00026C0D"/>
    <w:rsid w:val="00051130"/>
    <w:rsid w:val="000612E9"/>
    <w:rsid w:val="000D0D24"/>
    <w:rsid w:val="000E10BA"/>
    <w:rsid w:val="00101E85"/>
    <w:rsid w:val="001663EE"/>
    <w:rsid w:val="0017482D"/>
    <w:rsid w:val="001A382E"/>
    <w:rsid w:val="001E4324"/>
    <w:rsid w:val="002202FE"/>
    <w:rsid w:val="002331E2"/>
    <w:rsid w:val="00260F1A"/>
    <w:rsid w:val="002808CB"/>
    <w:rsid w:val="002D1AEE"/>
    <w:rsid w:val="003111D3"/>
    <w:rsid w:val="0034581C"/>
    <w:rsid w:val="00347E9E"/>
    <w:rsid w:val="003604F4"/>
    <w:rsid w:val="00361192"/>
    <w:rsid w:val="003634FD"/>
    <w:rsid w:val="003919CF"/>
    <w:rsid w:val="003F138F"/>
    <w:rsid w:val="0043073F"/>
    <w:rsid w:val="00445CFF"/>
    <w:rsid w:val="00513BE3"/>
    <w:rsid w:val="0052472B"/>
    <w:rsid w:val="005456C3"/>
    <w:rsid w:val="005904B1"/>
    <w:rsid w:val="005D10A3"/>
    <w:rsid w:val="00607AFF"/>
    <w:rsid w:val="00625D75"/>
    <w:rsid w:val="00641991"/>
    <w:rsid w:val="006B6C9B"/>
    <w:rsid w:val="00734730"/>
    <w:rsid w:val="007463A3"/>
    <w:rsid w:val="007A4985"/>
    <w:rsid w:val="007B3F64"/>
    <w:rsid w:val="007D6DB0"/>
    <w:rsid w:val="007F0F28"/>
    <w:rsid w:val="00846A44"/>
    <w:rsid w:val="00866D05"/>
    <w:rsid w:val="0086717E"/>
    <w:rsid w:val="008A0AE0"/>
    <w:rsid w:val="008D3FB8"/>
    <w:rsid w:val="008E78BE"/>
    <w:rsid w:val="009126A0"/>
    <w:rsid w:val="00916577"/>
    <w:rsid w:val="00986FF3"/>
    <w:rsid w:val="00A000D1"/>
    <w:rsid w:val="00A14141"/>
    <w:rsid w:val="00A4659D"/>
    <w:rsid w:val="00A54DD5"/>
    <w:rsid w:val="00A67D79"/>
    <w:rsid w:val="00A737AC"/>
    <w:rsid w:val="00AC461E"/>
    <w:rsid w:val="00AE5EC3"/>
    <w:rsid w:val="00B33E83"/>
    <w:rsid w:val="00B360DB"/>
    <w:rsid w:val="00BB31BF"/>
    <w:rsid w:val="00C84289"/>
    <w:rsid w:val="00C84B0B"/>
    <w:rsid w:val="00CE3C65"/>
    <w:rsid w:val="00DE3A80"/>
    <w:rsid w:val="00E177A4"/>
    <w:rsid w:val="00E36EBB"/>
    <w:rsid w:val="00EF73E0"/>
    <w:rsid w:val="00F16A2A"/>
    <w:rsid w:val="00F83938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44FAC-E5BB-4F03-B5BC-E54731D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8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23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23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3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2A"/>
  </w:style>
  <w:style w:type="paragraph" w:styleId="Footer">
    <w:name w:val="footer"/>
    <w:basedOn w:val="Normal"/>
    <w:link w:val="FooterChar"/>
    <w:uiPriority w:val="99"/>
    <w:unhideWhenUsed/>
    <w:rsid w:val="00F1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2018-01-30T03:51:00Z</dcterms:created>
  <dcterms:modified xsi:type="dcterms:W3CDTF">2018-02-06T10:02:00Z</dcterms:modified>
</cp:coreProperties>
</file>