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AB" w:rsidRPr="00DD2893" w:rsidRDefault="00E033AB" w:rsidP="00E033AB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E033AB" w:rsidRPr="00DD2893" w:rsidRDefault="003F78B2" w:rsidP="00E033AB">
      <w:pPr>
        <w:spacing w:before="60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Khoa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nghệ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Thủy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sản</w:t>
      </w:r>
      <w:proofErr w:type="spellEnd"/>
    </w:p>
    <w:p w:rsidR="00E033AB" w:rsidRPr="00242D98" w:rsidRDefault="00E033AB" w:rsidP="00E033AB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 w:rsidR="003F78B2">
        <w:rPr>
          <w:color w:val="000000"/>
          <w:szCs w:val="24"/>
        </w:rPr>
        <w:t>Quản</w:t>
      </w:r>
      <w:proofErr w:type="spellEnd"/>
      <w:r w:rsidR="003F78B2">
        <w:rPr>
          <w:color w:val="000000"/>
          <w:szCs w:val="24"/>
        </w:rPr>
        <w:t xml:space="preserve"> </w:t>
      </w:r>
      <w:proofErr w:type="spellStart"/>
      <w:r w:rsidR="003F78B2">
        <w:rPr>
          <w:color w:val="000000"/>
          <w:szCs w:val="24"/>
        </w:rPr>
        <w:t>lý</w:t>
      </w:r>
      <w:proofErr w:type="spellEnd"/>
      <w:r w:rsidR="003F78B2">
        <w:rPr>
          <w:color w:val="000000"/>
          <w:szCs w:val="24"/>
        </w:rPr>
        <w:t xml:space="preserve"> </w:t>
      </w:r>
      <w:proofErr w:type="spellStart"/>
      <w:r w:rsidR="003F78B2">
        <w:rPr>
          <w:color w:val="000000"/>
          <w:szCs w:val="24"/>
        </w:rPr>
        <w:t>Thủy</w:t>
      </w:r>
      <w:proofErr w:type="spellEnd"/>
      <w:r w:rsidR="003F78B2">
        <w:rPr>
          <w:color w:val="000000"/>
          <w:szCs w:val="24"/>
        </w:rPr>
        <w:t xml:space="preserve"> </w:t>
      </w:r>
      <w:proofErr w:type="spellStart"/>
      <w:r w:rsidR="003F78B2">
        <w:rPr>
          <w:color w:val="000000"/>
          <w:szCs w:val="24"/>
        </w:rPr>
        <w:t>sản</w:t>
      </w:r>
      <w:proofErr w:type="spellEnd"/>
    </w:p>
    <w:p w:rsidR="00E033AB" w:rsidRPr="00DD2893" w:rsidRDefault="00E033AB" w:rsidP="00E033AB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E033AB" w:rsidRPr="00DD2893" w:rsidRDefault="00E033AB" w:rsidP="00E033AB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E033AB" w:rsidRPr="00B37638" w:rsidRDefault="00E033AB" w:rsidP="00E033AB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E033AB" w:rsidRDefault="00E033AB" w:rsidP="00E033AB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>
        <w:rPr>
          <w:b/>
          <w:color w:val="000000"/>
          <w:szCs w:val="24"/>
        </w:rPr>
        <w:t>QUẢN TRỊ CHUỖI CUNG ỨNG SẢN PHẨM THỦY SẢN</w:t>
      </w:r>
    </w:p>
    <w:p w:rsidR="00E033AB" w:rsidRPr="0091083A" w:rsidRDefault="00E033AB" w:rsidP="00E033AB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Anh</w:t>
      </w:r>
      <w:proofErr w:type="spellEnd"/>
      <w:r>
        <w:rPr>
          <w:color w:val="000000"/>
          <w:szCs w:val="24"/>
        </w:rPr>
        <w:t xml:space="preserve">: </w:t>
      </w:r>
      <w:r w:rsidR="003F78B2" w:rsidRPr="003F78B2">
        <w:rPr>
          <w:b/>
          <w:color w:val="000000"/>
          <w:szCs w:val="24"/>
        </w:rPr>
        <w:t>FISHERIES PRODUCT</w:t>
      </w:r>
      <w:r w:rsidR="003F78B2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SUPPLY CHAIN MANAGEMENT</w:t>
      </w:r>
    </w:p>
    <w:p w:rsidR="00E033AB" w:rsidRPr="00313BE2" w:rsidRDefault="00E033AB" w:rsidP="00E033AB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="003A7C25">
        <w:rPr>
          <w:color w:val="000000"/>
          <w:szCs w:val="24"/>
        </w:rPr>
        <w:t xml:space="preserve"> </w:t>
      </w:r>
      <w:r w:rsidR="003A7C25" w:rsidRPr="003A7C25">
        <w:rPr>
          <w:b/>
        </w:rPr>
        <w:t>FIT327</w:t>
      </w:r>
      <w:r w:rsidR="003A7C25"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="003A7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 (3-0)</w:t>
      </w:r>
    </w:p>
    <w:p w:rsidR="00E033AB" w:rsidRPr="00313BE2" w:rsidRDefault="00E033AB" w:rsidP="00E033AB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E033AB" w:rsidRPr="00313BE2" w:rsidRDefault="003A7C25" w:rsidP="00E033AB">
      <w:pPr>
        <w:spacing w:before="120"/>
        <w:jc w:val="both"/>
        <w:rPr>
          <w:color w:val="000000"/>
        </w:rPr>
      </w:pP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quyết</w:t>
      </w:r>
      <w:proofErr w:type="spellEnd"/>
      <w:r>
        <w:rPr>
          <w:color w:val="000000"/>
          <w:szCs w:val="24"/>
        </w:rPr>
        <w:t xml:space="preserve">: </w:t>
      </w:r>
      <w:proofErr w:type="spellStart"/>
      <w:r w:rsidR="00E033AB">
        <w:rPr>
          <w:color w:val="000000"/>
          <w:szCs w:val="24"/>
        </w:rPr>
        <w:t>Quản</w:t>
      </w:r>
      <w:proofErr w:type="spellEnd"/>
      <w:r w:rsidR="00E033AB">
        <w:rPr>
          <w:color w:val="000000"/>
          <w:szCs w:val="24"/>
        </w:rPr>
        <w:t xml:space="preserve"> </w:t>
      </w:r>
      <w:proofErr w:type="spellStart"/>
      <w:r w:rsidR="00E033AB">
        <w:rPr>
          <w:color w:val="000000"/>
          <w:szCs w:val="24"/>
        </w:rPr>
        <w:t>trị</w:t>
      </w:r>
      <w:proofErr w:type="spellEnd"/>
      <w:r w:rsidR="00E033AB">
        <w:rPr>
          <w:color w:val="000000"/>
          <w:szCs w:val="24"/>
        </w:rPr>
        <w:t xml:space="preserve"> </w:t>
      </w:r>
      <w:proofErr w:type="spellStart"/>
      <w:r w:rsidR="00E033AB">
        <w:rPr>
          <w:color w:val="000000"/>
          <w:szCs w:val="24"/>
        </w:rPr>
        <w:t>học</w:t>
      </w:r>
      <w:proofErr w:type="spellEnd"/>
    </w:p>
    <w:p w:rsidR="00E033AB" w:rsidRPr="00FD7761" w:rsidRDefault="00E033AB" w:rsidP="00E033AB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E033AB" w:rsidRPr="00B85948" w:rsidRDefault="00E033AB" w:rsidP="00E033AB">
      <w:pPr>
        <w:ind w:firstLine="520"/>
        <w:jc w:val="both"/>
        <w:rPr>
          <w:bCs/>
          <w:spacing w:val="-4"/>
          <w:u w:val="single"/>
        </w:rPr>
      </w:pPr>
      <w:proofErr w:type="spellStart"/>
      <w:r w:rsidRPr="00B85948">
        <w:rPr>
          <w:bCs/>
        </w:rPr>
        <w:t>Học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phần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cung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cấp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cho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người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học</w:t>
      </w:r>
      <w:proofErr w:type="spellEnd"/>
      <w:r w:rsidRPr="00B85948">
        <w:rPr>
          <w:bCs/>
        </w:rPr>
        <w:t xml:space="preserve">: </w:t>
      </w:r>
      <w:proofErr w:type="spellStart"/>
      <w:r w:rsidRPr="00B85948">
        <w:rPr>
          <w:bCs/>
        </w:rPr>
        <w:t>hoạt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động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điều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hành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chuỗi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cung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ứng</w:t>
      </w:r>
      <w:proofErr w:type="spellEnd"/>
      <w:r w:rsidRPr="00B85948">
        <w:rPr>
          <w:bCs/>
        </w:rPr>
        <w:t xml:space="preserve">, </w:t>
      </w:r>
      <w:proofErr w:type="spellStart"/>
      <w:r w:rsidRPr="00B85948">
        <w:rPr>
          <w:bCs/>
        </w:rPr>
        <w:t>công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nghệ</w:t>
      </w:r>
      <w:proofErr w:type="spellEnd"/>
      <w:r w:rsidRPr="00B85948">
        <w:rPr>
          <w:bCs/>
        </w:rPr>
        <w:t xml:space="preserve"> </w:t>
      </w:r>
      <w:proofErr w:type="spellStart"/>
      <w:r w:rsidRPr="00B85948">
        <w:rPr>
          <w:bCs/>
        </w:rPr>
        <w:t>thông</w:t>
      </w:r>
      <w:proofErr w:type="spellEnd"/>
      <w:r w:rsidRPr="00B85948">
        <w:rPr>
          <w:bCs/>
        </w:rPr>
        <w:t xml:space="preserve"> </w:t>
      </w:r>
      <w:r>
        <w:rPr>
          <w:bCs/>
          <w:spacing w:val="-4"/>
        </w:rPr>
        <w:t xml:space="preserve">tin &amp; </w:t>
      </w:r>
      <w:proofErr w:type="spellStart"/>
      <w:r>
        <w:rPr>
          <w:bCs/>
          <w:spacing w:val="-4"/>
        </w:rPr>
        <w:t>chuỗi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cung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ứng</w:t>
      </w:r>
      <w:proofErr w:type="spellEnd"/>
      <w:r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và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các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kỹ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thuật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xây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dựng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hệ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thống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quản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trị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chuỗi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cung</w:t>
      </w:r>
      <w:proofErr w:type="spellEnd"/>
      <w:r w:rsidRPr="00B85948">
        <w:rPr>
          <w:bCs/>
          <w:spacing w:val="-4"/>
        </w:rPr>
        <w:t xml:space="preserve"> </w:t>
      </w:r>
      <w:proofErr w:type="spellStart"/>
      <w:r w:rsidRPr="00B85948">
        <w:rPr>
          <w:bCs/>
          <w:spacing w:val="-4"/>
        </w:rPr>
        <w:t>ứng</w:t>
      </w:r>
      <w:proofErr w:type="spellEnd"/>
      <w:r w:rsidRPr="00B85948">
        <w:rPr>
          <w:bCs/>
          <w:spacing w:val="-4"/>
        </w:rPr>
        <w:t>.</w:t>
      </w:r>
      <w:r w:rsidRPr="00B85948">
        <w:rPr>
          <w:bCs/>
          <w:spacing w:val="-4"/>
          <w:u w:val="single"/>
        </w:rPr>
        <w:t xml:space="preserve"> </w:t>
      </w:r>
    </w:p>
    <w:p w:rsidR="00E033AB" w:rsidRDefault="00E033AB" w:rsidP="00E033AB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:rsidR="00E033AB" w:rsidRPr="003F78B2" w:rsidRDefault="00E033AB" w:rsidP="00E033AB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</w:rPr>
        <w:t xml:space="preserve">          </w:t>
      </w:r>
      <w:proofErr w:type="spellStart"/>
      <w:r w:rsidRPr="003F78B2">
        <w:rPr>
          <w:szCs w:val="24"/>
        </w:rPr>
        <w:t>Sau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khi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học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xong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học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phần</w:t>
      </w:r>
      <w:proofErr w:type="spellEnd"/>
      <w:r w:rsidRPr="003F78B2">
        <w:rPr>
          <w:szCs w:val="24"/>
        </w:rPr>
        <w:t xml:space="preserve">, </w:t>
      </w:r>
      <w:proofErr w:type="spellStart"/>
      <w:r w:rsidRPr="003F78B2">
        <w:rPr>
          <w:szCs w:val="24"/>
        </w:rPr>
        <w:t>sinh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viên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có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được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kiến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thức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và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kỹ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năng</w:t>
      </w:r>
      <w:proofErr w:type="spellEnd"/>
      <w:r w:rsidRPr="003F78B2">
        <w:rPr>
          <w:szCs w:val="24"/>
        </w:rPr>
        <w:t>:</w:t>
      </w:r>
    </w:p>
    <w:p w:rsidR="00E033AB" w:rsidRPr="003F78B2" w:rsidRDefault="00E033AB" w:rsidP="003F78B2">
      <w:pPr>
        <w:pStyle w:val="ListParagraph"/>
        <w:numPr>
          <w:ilvl w:val="0"/>
          <w:numId w:val="2"/>
        </w:numPr>
        <w:spacing w:line="288" w:lineRule="auto"/>
        <w:jc w:val="both"/>
        <w:rPr>
          <w:szCs w:val="24"/>
        </w:rPr>
      </w:pPr>
      <w:proofErr w:type="spellStart"/>
      <w:r w:rsidRPr="003F78B2">
        <w:rPr>
          <w:szCs w:val="24"/>
        </w:rPr>
        <w:t>Hiểu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được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nguyên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lý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của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quản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trị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chuỗi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cung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ứng</w:t>
      </w:r>
      <w:proofErr w:type="spellEnd"/>
      <w:r w:rsidRPr="003F78B2">
        <w:rPr>
          <w:szCs w:val="24"/>
        </w:rPr>
        <w:t xml:space="preserve">: </w:t>
      </w:r>
      <w:proofErr w:type="spellStart"/>
      <w:r w:rsidRPr="003F78B2">
        <w:rPr>
          <w:szCs w:val="24"/>
        </w:rPr>
        <w:t>tối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ưu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hóa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hệ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thống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thay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vì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tối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ưu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hóa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cục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bộ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nhằm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cắt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giảm</w:t>
      </w:r>
      <w:proofErr w:type="spellEnd"/>
      <w:r w:rsidRPr="003F78B2">
        <w:rPr>
          <w:szCs w:val="24"/>
        </w:rPr>
        <w:t xml:space="preserve"> chi </w:t>
      </w:r>
      <w:proofErr w:type="spellStart"/>
      <w:r w:rsidRPr="003F78B2">
        <w:rPr>
          <w:szCs w:val="24"/>
        </w:rPr>
        <w:t>phí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và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gia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tăng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tốc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độ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đáp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ứng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sản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phẩm</w:t>
      </w:r>
      <w:proofErr w:type="spellEnd"/>
      <w:r w:rsidRPr="003F78B2">
        <w:rPr>
          <w:szCs w:val="24"/>
        </w:rPr>
        <w:t>/</w:t>
      </w:r>
      <w:proofErr w:type="spellStart"/>
      <w:r w:rsidR="003F78B2" w:rsidRPr="003F78B2">
        <w:rPr>
          <w:szCs w:val="24"/>
        </w:rPr>
        <w:t>dịch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vụ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đến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tay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người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tiêu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dùng</w:t>
      </w:r>
      <w:proofErr w:type="spellEnd"/>
      <w:r w:rsidR="003F78B2" w:rsidRPr="003F78B2">
        <w:rPr>
          <w:szCs w:val="24"/>
        </w:rPr>
        <w:t>;</w:t>
      </w:r>
    </w:p>
    <w:p w:rsidR="00E033AB" w:rsidRPr="003F78B2" w:rsidRDefault="00E033AB" w:rsidP="003F78B2">
      <w:pPr>
        <w:pStyle w:val="ListParagraph"/>
        <w:numPr>
          <w:ilvl w:val="0"/>
          <w:numId w:val="2"/>
        </w:numPr>
        <w:spacing w:line="288" w:lineRule="auto"/>
        <w:jc w:val="both"/>
        <w:rPr>
          <w:szCs w:val="24"/>
        </w:rPr>
      </w:pPr>
      <w:proofErr w:type="spellStart"/>
      <w:r w:rsidRPr="003F78B2">
        <w:rPr>
          <w:szCs w:val="24"/>
        </w:rPr>
        <w:t>Hiểu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được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tính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phụ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thuộc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lẫn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nhau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giữa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</w:t>
      </w:r>
      <w:r w:rsidR="003F78B2" w:rsidRPr="003F78B2">
        <w:rPr>
          <w:szCs w:val="24"/>
        </w:rPr>
        <w:t>ác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đối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tác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trong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chuỗi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cung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ứng</w:t>
      </w:r>
      <w:proofErr w:type="spellEnd"/>
      <w:r w:rsidR="003F78B2" w:rsidRPr="003F78B2">
        <w:rPr>
          <w:szCs w:val="24"/>
        </w:rPr>
        <w:t>;</w:t>
      </w:r>
    </w:p>
    <w:p w:rsidR="00E033AB" w:rsidRPr="003F78B2" w:rsidRDefault="00E033AB" w:rsidP="003F78B2">
      <w:pPr>
        <w:pStyle w:val="ListParagraph"/>
        <w:numPr>
          <w:ilvl w:val="0"/>
          <w:numId w:val="2"/>
        </w:numPr>
        <w:spacing w:line="288" w:lineRule="auto"/>
        <w:jc w:val="both"/>
        <w:rPr>
          <w:szCs w:val="24"/>
        </w:rPr>
      </w:pPr>
      <w:proofErr w:type="spellStart"/>
      <w:r w:rsidRPr="003F78B2">
        <w:rPr>
          <w:szCs w:val="24"/>
        </w:rPr>
        <w:t>Lựa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chọn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chiến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lược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chuỗi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cung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ứng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phù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hợp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với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đặc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điểm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sản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phẩm</w:t>
      </w:r>
      <w:proofErr w:type="spellEnd"/>
      <w:r w:rsidRPr="003F78B2">
        <w:rPr>
          <w:szCs w:val="24"/>
        </w:rPr>
        <w:t>/</w:t>
      </w:r>
      <w:proofErr w:type="spellStart"/>
      <w:r w:rsidRPr="003F78B2">
        <w:rPr>
          <w:szCs w:val="24"/>
        </w:rPr>
        <w:t>chiến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lược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kinh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doanh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của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doanh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nghiệp</w:t>
      </w:r>
      <w:proofErr w:type="spellEnd"/>
      <w:r w:rsidR="003F78B2" w:rsidRPr="003F78B2">
        <w:rPr>
          <w:szCs w:val="24"/>
        </w:rPr>
        <w:t>;</w:t>
      </w:r>
    </w:p>
    <w:p w:rsidR="00E033AB" w:rsidRPr="003F78B2" w:rsidRDefault="00E033AB" w:rsidP="003F78B2">
      <w:pPr>
        <w:pStyle w:val="ListParagraph"/>
        <w:numPr>
          <w:ilvl w:val="0"/>
          <w:numId w:val="2"/>
        </w:numPr>
        <w:spacing w:line="288" w:lineRule="auto"/>
        <w:jc w:val="both"/>
        <w:rPr>
          <w:szCs w:val="24"/>
        </w:rPr>
      </w:pPr>
      <w:proofErr w:type="spellStart"/>
      <w:r w:rsidRPr="003F78B2">
        <w:rPr>
          <w:szCs w:val="24"/>
        </w:rPr>
        <w:t>Lựa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chọn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công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cụ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tạo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dựng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sự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hợp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tác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trong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chuỗi</w:t>
      </w:r>
      <w:proofErr w:type="spellEnd"/>
      <w:r w:rsidR="003F78B2" w:rsidRPr="003F78B2">
        <w:rPr>
          <w:szCs w:val="24"/>
        </w:rPr>
        <w:t>;</w:t>
      </w:r>
    </w:p>
    <w:p w:rsidR="00E033AB" w:rsidRPr="003F78B2" w:rsidRDefault="00E033AB" w:rsidP="003F78B2">
      <w:pPr>
        <w:pStyle w:val="ListParagraph"/>
        <w:numPr>
          <w:ilvl w:val="0"/>
          <w:numId w:val="2"/>
        </w:numPr>
        <w:spacing w:line="288" w:lineRule="auto"/>
        <w:jc w:val="both"/>
        <w:rPr>
          <w:szCs w:val="24"/>
        </w:rPr>
      </w:pPr>
      <w:proofErr w:type="spellStart"/>
      <w:r w:rsidRPr="003F78B2">
        <w:rPr>
          <w:szCs w:val="24"/>
        </w:rPr>
        <w:t>Lựa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chọn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chiến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lược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thu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mua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phù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hợp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với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đặc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điểm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nguyên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vật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liệu</w:t>
      </w:r>
      <w:proofErr w:type="spellEnd"/>
      <w:r w:rsidR="003F78B2" w:rsidRPr="003F78B2">
        <w:rPr>
          <w:szCs w:val="24"/>
        </w:rPr>
        <w:t>;</w:t>
      </w:r>
    </w:p>
    <w:p w:rsidR="00E033AB" w:rsidRPr="003F78B2" w:rsidRDefault="00E033AB" w:rsidP="003F78B2">
      <w:pPr>
        <w:pStyle w:val="ListParagraph"/>
        <w:widowControl w:val="0"/>
        <w:numPr>
          <w:ilvl w:val="0"/>
          <w:numId w:val="2"/>
        </w:numPr>
        <w:spacing w:line="288" w:lineRule="auto"/>
        <w:jc w:val="both"/>
        <w:rPr>
          <w:bCs/>
        </w:rPr>
      </w:pPr>
      <w:proofErr w:type="spellStart"/>
      <w:r w:rsidRPr="003F78B2">
        <w:rPr>
          <w:bCs/>
        </w:rPr>
        <w:t>Phát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triển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kỹ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năng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làm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việc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nhóm</w:t>
      </w:r>
      <w:proofErr w:type="spellEnd"/>
      <w:r w:rsidR="003F78B2" w:rsidRPr="003F78B2">
        <w:rPr>
          <w:bCs/>
        </w:rPr>
        <w:t>;</w:t>
      </w:r>
    </w:p>
    <w:p w:rsidR="00E033AB" w:rsidRPr="003F78B2" w:rsidRDefault="00E033AB" w:rsidP="003F78B2">
      <w:pPr>
        <w:pStyle w:val="ListParagraph"/>
        <w:widowControl w:val="0"/>
        <w:numPr>
          <w:ilvl w:val="0"/>
          <w:numId w:val="2"/>
        </w:numPr>
        <w:spacing w:line="288" w:lineRule="auto"/>
        <w:jc w:val="both"/>
        <w:rPr>
          <w:bCs/>
        </w:rPr>
      </w:pPr>
      <w:proofErr w:type="spellStart"/>
      <w:r w:rsidRPr="003F78B2">
        <w:rPr>
          <w:bCs/>
        </w:rPr>
        <w:t>Phát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triển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kỹ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năng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giải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quyết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vấn</w:t>
      </w:r>
      <w:proofErr w:type="spellEnd"/>
      <w:r w:rsidRPr="003F78B2">
        <w:rPr>
          <w:bCs/>
        </w:rPr>
        <w:t xml:space="preserve"> </w:t>
      </w:r>
      <w:proofErr w:type="spellStart"/>
      <w:r w:rsidRPr="003F78B2">
        <w:rPr>
          <w:bCs/>
        </w:rPr>
        <w:t>đề</w:t>
      </w:r>
      <w:proofErr w:type="spellEnd"/>
      <w:r w:rsidR="003F78B2" w:rsidRPr="003F78B2">
        <w:rPr>
          <w:bCs/>
        </w:rPr>
        <w:t>.</w:t>
      </w:r>
    </w:p>
    <w:p w:rsidR="00E033AB" w:rsidRPr="002009F7" w:rsidRDefault="00E033AB" w:rsidP="00E033AB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3A7C25" w:rsidRDefault="00E033AB" w:rsidP="003A7C25">
      <w:pPr>
        <w:spacing w:line="288" w:lineRule="auto"/>
        <w:ind w:firstLine="720"/>
        <w:jc w:val="both"/>
        <w:rPr>
          <w:szCs w:val="24"/>
        </w:rPr>
      </w:pPr>
      <w:r w:rsidRPr="003F78B2">
        <w:rPr>
          <w:szCs w:val="24"/>
        </w:rPr>
        <w:t xml:space="preserve">a) </w:t>
      </w:r>
      <w:proofErr w:type="spellStart"/>
      <w:r w:rsidRPr="003F78B2">
        <w:rPr>
          <w:szCs w:val="24"/>
        </w:rPr>
        <w:t>Phân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tích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hoạt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động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sản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xuất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kinh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doanh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của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doanh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nghiệp</w:t>
      </w:r>
      <w:proofErr w:type="spellEnd"/>
      <w:r w:rsidRPr="003F78B2">
        <w:rPr>
          <w:szCs w:val="24"/>
        </w:rPr>
        <w:t xml:space="preserve"> </w:t>
      </w:r>
      <w:proofErr w:type="spellStart"/>
      <w:proofErr w:type="gramStart"/>
      <w:r w:rsidRPr="003F78B2">
        <w:rPr>
          <w:szCs w:val="24"/>
        </w:rPr>
        <w:t>theo</w:t>
      </w:r>
      <w:proofErr w:type="spellEnd"/>
      <w:proofErr w:type="gram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cách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tiếp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cận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chuỗi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cung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ứng</w:t>
      </w:r>
      <w:proofErr w:type="spellEnd"/>
      <w:r w:rsidR="003F78B2" w:rsidRPr="003F78B2">
        <w:rPr>
          <w:szCs w:val="24"/>
        </w:rPr>
        <w:t>.</w:t>
      </w:r>
    </w:p>
    <w:p w:rsidR="003A7C25" w:rsidRDefault="003F78B2" w:rsidP="003A7C25">
      <w:pPr>
        <w:spacing w:line="288" w:lineRule="auto"/>
        <w:ind w:firstLine="720"/>
        <w:jc w:val="both"/>
        <w:rPr>
          <w:szCs w:val="24"/>
        </w:rPr>
      </w:pPr>
      <w:r w:rsidRPr="003F78B2">
        <w:rPr>
          <w:szCs w:val="24"/>
        </w:rPr>
        <w:t xml:space="preserve">b) </w:t>
      </w:r>
      <w:proofErr w:type="spellStart"/>
      <w:r w:rsidRPr="003F78B2">
        <w:rPr>
          <w:szCs w:val="24"/>
        </w:rPr>
        <w:t>Phác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thảo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chuỗi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cung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ứng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phù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hợp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với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đặc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điểm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sản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phẩm</w:t>
      </w:r>
      <w:proofErr w:type="spellEnd"/>
      <w:r w:rsidR="00E033AB" w:rsidRPr="003F78B2">
        <w:rPr>
          <w:szCs w:val="24"/>
        </w:rPr>
        <w:t xml:space="preserve">/ </w:t>
      </w:r>
      <w:proofErr w:type="spellStart"/>
      <w:r w:rsidR="00E033AB" w:rsidRPr="003F78B2">
        <w:rPr>
          <w:szCs w:val="24"/>
        </w:rPr>
        <w:t>chiến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lược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kinh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doanh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của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doanh</w:t>
      </w:r>
      <w:proofErr w:type="spellEnd"/>
      <w:r w:rsidR="00E033AB" w:rsidRPr="003F78B2">
        <w:rPr>
          <w:szCs w:val="24"/>
        </w:rPr>
        <w:t xml:space="preserve"> </w:t>
      </w:r>
      <w:proofErr w:type="spellStart"/>
      <w:r w:rsidR="00E033AB" w:rsidRPr="003F78B2">
        <w:rPr>
          <w:szCs w:val="24"/>
        </w:rPr>
        <w:t>nghiệp</w:t>
      </w:r>
      <w:proofErr w:type="spellEnd"/>
      <w:r w:rsidR="00E033AB" w:rsidRPr="003F78B2">
        <w:rPr>
          <w:szCs w:val="24"/>
        </w:rPr>
        <w:t>.</w:t>
      </w:r>
    </w:p>
    <w:p w:rsidR="003A7C25" w:rsidRDefault="00E033AB" w:rsidP="003A7C25">
      <w:pPr>
        <w:spacing w:line="288" w:lineRule="auto"/>
        <w:ind w:firstLine="720"/>
        <w:jc w:val="both"/>
        <w:rPr>
          <w:szCs w:val="24"/>
        </w:rPr>
      </w:pPr>
      <w:r w:rsidRPr="003F78B2">
        <w:rPr>
          <w:szCs w:val="24"/>
        </w:rPr>
        <w:t xml:space="preserve">c) </w:t>
      </w:r>
      <w:proofErr w:type="spellStart"/>
      <w:r w:rsidRPr="003F78B2">
        <w:rPr>
          <w:szCs w:val="24"/>
        </w:rPr>
        <w:t>Vận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dụng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chiến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lược</w:t>
      </w:r>
      <w:proofErr w:type="spellEnd"/>
      <w:r w:rsidRPr="003F78B2">
        <w:rPr>
          <w:szCs w:val="24"/>
        </w:rPr>
        <w:t xml:space="preserve"> </w:t>
      </w:r>
      <w:proofErr w:type="spellStart"/>
      <w:proofErr w:type="gramStart"/>
      <w:r w:rsidRPr="003F78B2">
        <w:rPr>
          <w:szCs w:val="24"/>
        </w:rPr>
        <w:t>thu</w:t>
      </w:r>
      <w:proofErr w:type="spellEnd"/>
      <w:proofErr w:type="gram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mua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phù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hợp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với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đặc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điểm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từng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nhóm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nguyên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vật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liệu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và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xây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dựng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quan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hệ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với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nhà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cung</w:t>
      </w:r>
      <w:proofErr w:type="spellEnd"/>
      <w:r w:rsidRPr="003F78B2">
        <w:rPr>
          <w:szCs w:val="24"/>
        </w:rPr>
        <w:t xml:space="preserve"> </w:t>
      </w:r>
      <w:proofErr w:type="spellStart"/>
      <w:r w:rsidRPr="003F78B2">
        <w:rPr>
          <w:szCs w:val="24"/>
        </w:rPr>
        <w:t>cấp</w:t>
      </w:r>
      <w:proofErr w:type="spellEnd"/>
      <w:r w:rsidR="003F78B2" w:rsidRPr="003F78B2">
        <w:rPr>
          <w:szCs w:val="24"/>
        </w:rPr>
        <w:t>.</w:t>
      </w:r>
    </w:p>
    <w:p w:rsidR="00E033AB" w:rsidRPr="003F78B2" w:rsidRDefault="00E033AB" w:rsidP="003A7C25">
      <w:pPr>
        <w:spacing w:line="288" w:lineRule="auto"/>
        <w:ind w:left="993" w:hanging="273"/>
        <w:jc w:val="both"/>
        <w:rPr>
          <w:szCs w:val="24"/>
        </w:rPr>
      </w:pPr>
      <w:r w:rsidRPr="003F78B2">
        <w:rPr>
          <w:szCs w:val="24"/>
        </w:rPr>
        <w:t xml:space="preserve">d)  </w:t>
      </w:r>
      <w:proofErr w:type="spellStart"/>
      <w:r w:rsidR="003F78B2" w:rsidRPr="003F78B2">
        <w:rPr>
          <w:szCs w:val="24"/>
        </w:rPr>
        <w:t>Phân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tích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các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vấn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đề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của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chuỗi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cung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ứng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sản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phẩm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thủy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sản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tại</w:t>
      </w:r>
      <w:proofErr w:type="spellEnd"/>
      <w:r w:rsidR="003F78B2" w:rsidRPr="003F78B2">
        <w:rPr>
          <w:szCs w:val="24"/>
        </w:rPr>
        <w:t xml:space="preserve"> </w:t>
      </w:r>
      <w:proofErr w:type="spellStart"/>
      <w:r w:rsidR="003F78B2" w:rsidRPr="003F78B2">
        <w:rPr>
          <w:szCs w:val="24"/>
        </w:rPr>
        <w:t>Việt</w:t>
      </w:r>
      <w:proofErr w:type="spellEnd"/>
      <w:r w:rsidR="003F78B2" w:rsidRPr="003F78B2">
        <w:rPr>
          <w:szCs w:val="24"/>
        </w:rPr>
        <w:t xml:space="preserve"> Nam.</w:t>
      </w:r>
    </w:p>
    <w:p w:rsidR="00E033AB" w:rsidRPr="003E5501" w:rsidRDefault="00E033AB" w:rsidP="00E033AB">
      <w:pPr>
        <w:spacing w:before="120"/>
        <w:jc w:val="both"/>
        <w:rPr>
          <w:color w:val="000000"/>
          <w:szCs w:val="24"/>
        </w:rPr>
      </w:pPr>
    </w:p>
    <w:p w:rsidR="00E033AB" w:rsidRDefault="00E033AB" w:rsidP="00E033AB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E033AB" w:rsidRPr="00C03A30" w:rsidTr="009E35C9">
        <w:tc>
          <w:tcPr>
            <w:tcW w:w="675" w:type="dxa"/>
            <w:vMerge w:val="restart"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E033AB" w:rsidRPr="00C03A30" w:rsidTr="009E35C9">
        <w:tc>
          <w:tcPr>
            <w:tcW w:w="675" w:type="dxa"/>
            <w:vMerge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E033AB" w:rsidRPr="00C03A30" w:rsidTr="009E35C9">
        <w:tc>
          <w:tcPr>
            <w:tcW w:w="675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1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E033AB" w:rsidRPr="00260708" w:rsidRDefault="00E033AB" w:rsidP="009E35C9">
            <w:pPr>
              <w:spacing w:line="312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Tổng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quan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về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quản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chuỗi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Khái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chuỗi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ứng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Khái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quản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chuỗi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ứng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Nội</w:t>
            </w:r>
            <w:proofErr w:type="spellEnd"/>
            <w:r>
              <w:rPr>
                <w:szCs w:val="24"/>
              </w:rPr>
              <w:t xml:space="preserve"> dung </w:t>
            </w:r>
            <w:proofErr w:type="spellStart"/>
            <w:r>
              <w:rPr>
                <w:szCs w:val="24"/>
              </w:rPr>
              <w:t>quản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chuỗi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ứng</w:t>
            </w:r>
            <w:proofErr w:type="spellEnd"/>
          </w:p>
          <w:p w:rsidR="00E033AB" w:rsidRPr="00785170" w:rsidRDefault="00E033AB" w:rsidP="009E35C9">
            <w:pPr>
              <w:spacing w:line="312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Lựa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chọn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chiến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lược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chuỗi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ứng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a,b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7" w:type="dxa"/>
            <w:shd w:val="clear" w:color="auto" w:fill="auto"/>
          </w:tcPr>
          <w:p w:rsidR="00E033AB" w:rsidRPr="00C03A30" w:rsidRDefault="009B1FF8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033AB" w:rsidRPr="00C03A30" w:rsidTr="009E35C9">
        <w:tc>
          <w:tcPr>
            <w:tcW w:w="675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E033AB" w:rsidRPr="0048536C" w:rsidRDefault="00E033AB" w:rsidP="009E35C9">
            <w:pPr>
              <w:spacing w:line="312" w:lineRule="auto"/>
              <w:rPr>
                <w:color w:val="000000"/>
                <w:sz w:val="20"/>
                <w:szCs w:val="24"/>
              </w:rPr>
            </w:pPr>
          </w:p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  <w:p w:rsidR="00E033AB" w:rsidRPr="00725C3A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812" w:type="dxa"/>
            <w:shd w:val="clear" w:color="auto" w:fill="auto"/>
          </w:tcPr>
          <w:p w:rsidR="00E033AB" w:rsidRDefault="00E033AB" w:rsidP="009E35C9">
            <w:pPr>
              <w:spacing w:line="312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Tích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hợp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chuỗi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và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dụng</w:t>
            </w:r>
            <w:proofErr w:type="spellEnd"/>
            <w:r>
              <w:rPr>
                <w:b/>
                <w:color w:val="000000"/>
                <w:szCs w:val="24"/>
              </w:rPr>
              <w:t xml:space="preserve"> CNTT </w:t>
            </w:r>
            <w:proofErr w:type="spellStart"/>
            <w:r>
              <w:rPr>
                <w:b/>
                <w:color w:val="000000"/>
                <w:szCs w:val="24"/>
              </w:rPr>
              <w:t>trong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vận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hành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chuỗi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ứng</w:t>
            </w:r>
            <w:proofErr w:type="spellEnd"/>
            <w:r>
              <w:rPr>
                <w:color w:val="000000"/>
                <w:szCs w:val="24"/>
              </w:rPr>
              <w:t xml:space="preserve"> Bullwhip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hậu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nó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chuỗi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ứng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chuỗi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ứng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chuỗi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ứng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ngoài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Vai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CNTT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chuỗi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ứng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</w:p>
          <w:p w:rsidR="00E033AB" w:rsidRPr="00260708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Nhận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rủi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phòng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ngừa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chuỗi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(b)</w:t>
            </w:r>
          </w:p>
        </w:tc>
        <w:tc>
          <w:tcPr>
            <w:tcW w:w="837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9B1FF8">
              <w:rPr>
                <w:color w:val="000000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033AB" w:rsidRPr="00C03A30" w:rsidTr="009E35C9">
        <w:tc>
          <w:tcPr>
            <w:tcW w:w="675" w:type="dxa"/>
            <w:shd w:val="clear" w:color="auto" w:fill="auto"/>
          </w:tcPr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:rsidR="00E033AB" w:rsidRPr="00260708" w:rsidRDefault="00E033AB" w:rsidP="009E35C9">
            <w:pPr>
              <w:spacing w:line="312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Vận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hành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chuỗi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  <w:r>
              <w:rPr>
                <w:b/>
                <w:color w:val="000000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Cs w:val="24"/>
              </w:rPr>
              <w:t>Hoạch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định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và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tạo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nguồn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Dự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cung</w:t>
            </w:r>
            <w:proofErr w:type="spellEnd"/>
            <w:r>
              <w:rPr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Cs w:val="24"/>
              </w:rPr>
              <w:t>cầu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trường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tồn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kho</w:t>
            </w:r>
            <w:proofErr w:type="spellEnd"/>
          </w:p>
          <w:p w:rsidR="00E033AB" w:rsidRPr="00C03A30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mua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(c)</w:t>
            </w:r>
          </w:p>
        </w:tc>
        <w:tc>
          <w:tcPr>
            <w:tcW w:w="837" w:type="dxa"/>
            <w:shd w:val="clear" w:color="auto" w:fill="auto"/>
          </w:tcPr>
          <w:p w:rsidR="00E033AB" w:rsidRPr="00C03A30" w:rsidRDefault="009B1FF8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033AB" w:rsidRPr="00C03A30" w:rsidTr="009E35C9">
        <w:tc>
          <w:tcPr>
            <w:tcW w:w="675" w:type="dxa"/>
            <w:shd w:val="clear" w:color="auto" w:fill="auto"/>
          </w:tcPr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5812" w:type="dxa"/>
            <w:shd w:val="clear" w:color="auto" w:fill="auto"/>
          </w:tcPr>
          <w:p w:rsidR="00E033AB" w:rsidRDefault="00E033AB" w:rsidP="009E35C9">
            <w:pPr>
              <w:spacing w:line="312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Vận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hành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chuỗi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  <w:r>
              <w:rPr>
                <w:b/>
                <w:color w:val="000000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Cs w:val="24"/>
              </w:rPr>
              <w:t>Sản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xuất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và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phân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phối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Mô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xuất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gọn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Cs w:val="24"/>
                  </w:rPr>
                  <w:t>Lean</w:t>
                </w:r>
              </w:smartTag>
              <w:r>
                <w:rPr>
                  <w:color w:val="000000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color w:val="000000"/>
                    <w:szCs w:val="24"/>
                  </w:rPr>
                  <w:t>SC</w:t>
                </w:r>
              </w:smartTag>
            </w:smartTag>
            <w:r>
              <w:rPr>
                <w:color w:val="000000"/>
                <w:szCs w:val="24"/>
              </w:rPr>
              <w:t>)</w:t>
            </w:r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Mô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tải</w:t>
            </w:r>
            <w:proofErr w:type="spellEnd"/>
          </w:p>
          <w:p w:rsidR="00E033AB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Thiết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lưới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phối</w:t>
            </w:r>
            <w:proofErr w:type="spellEnd"/>
          </w:p>
          <w:p w:rsidR="00E033AB" w:rsidRPr="00260708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bán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lẻ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(b)</w:t>
            </w:r>
          </w:p>
        </w:tc>
        <w:tc>
          <w:tcPr>
            <w:tcW w:w="837" w:type="dxa"/>
            <w:shd w:val="clear" w:color="auto" w:fill="auto"/>
          </w:tcPr>
          <w:p w:rsidR="00E033AB" w:rsidRPr="00C03A30" w:rsidRDefault="009B1FF8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033AB" w:rsidRPr="00C03A30" w:rsidTr="009E35C9">
        <w:trPr>
          <w:trHeight w:val="1028"/>
        </w:trPr>
        <w:tc>
          <w:tcPr>
            <w:tcW w:w="675" w:type="dxa"/>
            <w:shd w:val="clear" w:color="auto" w:fill="auto"/>
          </w:tcPr>
          <w:p w:rsidR="00E033AB" w:rsidRPr="00072AD9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 w:rsidRPr="00072AD9">
              <w:rPr>
                <w:color w:val="000000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033AB" w:rsidRPr="00672916" w:rsidRDefault="00E033AB" w:rsidP="003F78B2">
            <w:pPr>
              <w:spacing w:line="312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Thực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hành</w:t>
            </w:r>
            <w:proofErr w:type="spellEnd"/>
            <w:r>
              <w:rPr>
                <w:b/>
                <w:color w:val="000000"/>
                <w:szCs w:val="24"/>
              </w:rPr>
              <w:t xml:space="preserve">: </w:t>
            </w:r>
            <w:proofErr w:type="spellStart"/>
            <w:r>
              <w:rPr>
                <w:b/>
                <w:color w:val="000000"/>
                <w:szCs w:val="24"/>
              </w:rPr>
              <w:t>Nghiên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cứu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chuỗi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ứng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3F78B2">
              <w:rPr>
                <w:b/>
                <w:color w:val="000000"/>
                <w:szCs w:val="24"/>
              </w:rPr>
              <w:t>sản</w:t>
            </w:r>
            <w:proofErr w:type="spellEnd"/>
            <w:r w:rsidR="003F78B2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3F78B2">
              <w:rPr>
                <w:b/>
                <w:color w:val="000000"/>
                <w:szCs w:val="24"/>
              </w:rPr>
              <w:t>phẩm</w:t>
            </w:r>
            <w:proofErr w:type="spellEnd"/>
            <w:r w:rsidR="003F78B2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3F78B2">
              <w:rPr>
                <w:b/>
                <w:color w:val="000000"/>
                <w:szCs w:val="24"/>
              </w:rPr>
              <w:t>thủy</w:t>
            </w:r>
            <w:proofErr w:type="spellEnd"/>
            <w:r w:rsidR="003F78B2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3F78B2">
              <w:rPr>
                <w:b/>
                <w:color w:val="000000"/>
                <w:szCs w:val="24"/>
              </w:rPr>
              <w:t>sản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tại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Việt</w:t>
            </w:r>
            <w:proofErr w:type="spellEnd"/>
            <w:r>
              <w:rPr>
                <w:b/>
                <w:color w:val="000000"/>
                <w:szCs w:val="24"/>
              </w:rPr>
              <w:t xml:space="preserve"> Nam</w:t>
            </w:r>
          </w:p>
        </w:tc>
        <w:tc>
          <w:tcPr>
            <w:tcW w:w="1464" w:type="dxa"/>
            <w:shd w:val="clear" w:color="auto" w:fill="auto"/>
          </w:tcPr>
          <w:p w:rsidR="00E033AB" w:rsidRPr="00C03A30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(d)</w:t>
            </w:r>
          </w:p>
        </w:tc>
        <w:tc>
          <w:tcPr>
            <w:tcW w:w="837" w:type="dxa"/>
            <w:shd w:val="clear" w:color="auto" w:fill="auto"/>
          </w:tcPr>
          <w:p w:rsidR="00E033AB" w:rsidRPr="00C03A30" w:rsidRDefault="009B1FF8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E033AB" w:rsidRDefault="00E033AB" w:rsidP="009E35C9">
            <w:pPr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  <w:p w:rsidR="00E033AB" w:rsidRPr="00C03A30" w:rsidRDefault="00E033AB" w:rsidP="009E35C9">
            <w:pPr>
              <w:spacing w:line="312" w:lineRule="auto"/>
              <w:rPr>
                <w:color w:val="000000"/>
                <w:szCs w:val="24"/>
              </w:rPr>
            </w:pPr>
          </w:p>
        </w:tc>
      </w:tr>
    </w:tbl>
    <w:p w:rsidR="00E033AB" w:rsidRDefault="00E033AB" w:rsidP="00E033AB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560"/>
        <w:gridCol w:w="1843"/>
        <w:gridCol w:w="1100"/>
        <w:gridCol w:w="1068"/>
        <w:gridCol w:w="1643"/>
        <w:gridCol w:w="836"/>
        <w:gridCol w:w="879"/>
      </w:tblGrid>
      <w:tr w:rsidR="00E033AB" w:rsidRPr="00692536" w:rsidTr="009E35C9">
        <w:tc>
          <w:tcPr>
            <w:tcW w:w="712" w:type="dxa"/>
            <w:vMerge w:val="restart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0" w:type="dxa"/>
            <w:vMerge w:val="restart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Tên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tác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Tên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100" w:type="dxa"/>
            <w:vMerge w:val="restart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Năm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xuất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068" w:type="dxa"/>
            <w:vMerge w:val="restart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Nhà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xuất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Địa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chỉ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khai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thác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15" w:type="dxa"/>
            <w:gridSpan w:val="2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Mục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đích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</w:p>
          <w:p w:rsidR="00E033AB" w:rsidRPr="00D874DF" w:rsidRDefault="00E033AB" w:rsidP="009E35C9">
            <w:pPr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sử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dụng</w:t>
            </w:r>
            <w:proofErr w:type="spellEnd"/>
          </w:p>
        </w:tc>
      </w:tr>
      <w:tr w:rsidR="00E033AB" w:rsidRPr="00692536" w:rsidTr="009E35C9">
        <w:tc>
          <w:tcPr>
            <w:tcW w:w="712" w:type="dxa"/>
            <w:vMerge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79" w:type="dxa"/>
            <w:vAlign w:val="center"/>
          </w:tcPr>
          <w:p w:rsidR="00E033AB" w:rsidRPr="00D874DF" w:rsidRDefault="00E033AB" w:rsidP="009E35C9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Tham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khảo</w:t>
            </w:r>
            <w:proofErr w:type="spellEnd"/>
          </w:p>
        </w:tc>
      </w:tr>
      <w:tr w:rsidR="00E033AB" w:rsidRPr="00692536" w:rsidTr="009E35C9">
        <w:tc>
          <w:tcPr>
            <w:tcW w:w="712" w:type="dxa"/>
          </w:tcPr>
          <w:p w:rsidR="00E033AB" w:rsidRPr="00692536" w:rsidRDefault="00E033AB" w:rsidP="009E35C9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033AB" w:rsidRPr="00A03634" w:rsidRDefault="00E033AB" w:rsidP="009E35C9">
            <w:proofErr w:type="spellStart"/>
            <w:r w:rsidRPr="00A03634">
              <w:t>Bộ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môn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kinh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doanh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thương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mại</w:t>
            </w:r>
            <w:proofErr w:type="spellEnd"/>
          </w:p>
        </w:tc>
        <w:tc>
          <w:tcPr>
            <w:tcW w:w="1843" w:type="dxa"/>
            <w:vAlign w:val="center"/>
          </w:tcPr>
          <w:p w:rsidR="00E033AB" w:rsidRPr="00A03634" w:rsidRDefault="00E033AB" w:rsidP="009E35C9">
            <w:proofErr w:type="spellStart"/>
            <w:r w:rsidRPr="00DA1AF9">
              <w:t>Bài</w:t>
            </w:r>
            <w:proofErr w:type="spellEnd"/>
            <w:r w:rsidRPr="00DA1AF9">
              <w:t xml:space="preserve"> </w:t>
            </w:r>
            <w:proofErr w:type="spellStart"/>
            <w:r w:rsidRPr="00DA1AF9">
              <w:t>giảng</w:t>
            </w:r>
            <w:proofErr w:type="spellEnd"/>
            <w:r w:rsidRPr="00DA1AF9">
              <w:t xml:space="preserve"> </w:t>
            </w:r>
            <w:proofErr w:type="spellStart"/>
            <w:r w:rsidRPr="00DA1AF9">
              <w:t>môn</w:t>
            </w:r>
            <w:proofErr w:type="spellEnd"/>
            <w:r w:rsidRPr="00DA1AF9">
              <w:t xml:space="preserve"> </w:t>
            </w:r>
            <w:proofErr w:type="spellStart"/>
            <w:r w:rsidRPr="00DA1AF9">
              <w:rPr>
                <w:bCs/>
                <w:iCs/>
              </w:rPr>
              <w:t>quản</w:t>
            </w:r>
            <w:proofErr w:type="spellEnd"/>
            <w:r w:rsidRPr="00DA1AF9">
              <w:rPr>
                <w:bCs/>
                <w:iCs/>
              </w:rPr>
              <w:t xml:space="preserve"> </w:t>
            </w:r>
            <w:proofErr w:type="spellStart"/>
            <w:r w:rsidRPr="00DA1AF9">
              <w:rPr>
                <w:bCs/>
                <w:iCs/>
              </w:rPr>
              <w:t>trị</w:t>
            </w:r>
            <w:proofErr w:type="spellEnd"/>
            <w:r w:rsidRPr="00DA1AF9">
              <w:rPr>
                <w:bCs/>
                <w:iCs/>
              </w:rPr>
              <w:t xml:space="preserve"> </w:t>
            </w:r>
            <w:proofErr w:type="spellStart"/>
            <w:r w:rsidRPr="00DA1AF9">
              <w:rPr>
                <w:bCs/>
                <w:iCs/>
              </w:rPr>
              <w:t>chuỗi</w:t>
            </w:r>
            <w:proofErr w:type="spellEnd"/>
            <w:r w:rsidRPr="00DA1AF9">
              <w:rPr>
                <w:bCs/>
                <w:iCs/>
              </w:rPr>
              <w:t xml:space="preserve"> </w:t>
            </w:r>
            <w:proofErr w:type="spellStart"/>
            <w:r w:rsidRPr="00DA1AF9">
              <w:rPr>
                <w:bCs/>
                <w:iCs/>
              </w:rPr>
              <w:t>cung</w:t>
            </w:r>
            <w:proofErr w:type="spellEnd"/>
            <w:r w:rsidRPr="00DA1AF9">
              <w:rPr>
                <w:bCs/>
                <w:iCs/>
              </w:rPr>
              <w:t xml:space="preserve"> </w:t>
            </w:r>
            <w:proofErr w:type="spellStart"/>
            <w:r w:rsidRPr="00DA1AF9">
              <w:rPr>
                <w:bCs/>
                <w:iCs/>
              </w:rPr>
              <w:t>ứng</w:t>
            </w:r>
            <w:proofErr w:type="spellEnd"/>
          </w:p>
        </w:tc>
        <w:tc>
          <w:tcPr>
            <w:tcW w:w="1100" w:type="dxa"/>
            <w:vAlign w:val="center"/>
          </w:tcPr>
          <w:p w:rsidR="00E033AB" w:rsidRPr="00A03634" w:rsidRDefault="00E033AB" w:rsidP="009E35C9">
            <w:r w:rsidRPr="00A03634">
              <w:t>2011</w:t>
            </w:r>
          </w:p>
        </w:tc>
        <w:tc>
          <w:tcPr>
            <w:tcW w:w="1068" w:type="dxa"/>
            <w:vAlign w:val="center"/>
          </w:tcPr>
          <w:p w:rsidR="00E033AB" w:rsidRPr="00A03634" w:rsidRDefault="00E033AB" w:rsidP="009E35C9">
            <w:r w:rsidRPr="00A03634">
              <w:t xml:space="preserve">ĐH </w:t>
            </w:r>
            <w:proofErr w:type="spellStart"/>
            <w:r w:rsidRPr="00A03634">
              <w:t>Nha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Trang</w:t>
            </w:r>
            <w:proofErr w:type="spellEnd"/>
          </w:p>
        </w:tc>
        <w:tc>
          <w:tcPr>
            <w:tcW w:w="1643" w:type="dxa"/>
            <w:vAlign w:val="center"/>
          </w:tcPr>
          <w:p w:rsidR="00E033AB" w:rsidRPr="00A03634" w:rsidRDefault="00E033AB" w:rsidP="009E35C9">
            <w:r w:rsidRPr="00A03634">
              <w:t xml:space="preserve">GV </w:t>
            </w:r>
            <w:proofErr w:type="spellStart"/>
            <w:r w:rsidRPr="00A03634">
              <w:t>cung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cấp</w:t>
            </w:r>
            <w:proofErr w:type="spellEnd"/>
          </w:p>
        </w:tc>
        <w:tc>
          <w:tcPr>
            <w:tcW w:w="836" w:type="dxa"/>
            <w:vAlign w:val="center"/>
          </w:tcPr>
          <w:p w:rsidR="00E033AB" w:rsidRPr="00E85116" w:rsidRDefault="00E033AB" w:rsidP="009E35C9">
            <w:pPr>
              <w:jc w:val="center"/>
            </w:pPr>
            <w:r w:rsidRPr="00E85116">
              <w:t>x</w:t>
            </w:r>
          </w:p>
        </w:tc>
        <w:tc>
          <w:tcPr>
            <w:tcW w:w="879" w:type="dxa"/>
            <w:vAlign w:val="center"/>
          </w:tcPr>
          <w:p w:rsidR="00E033AB" w:rsidRPr="00E85116" w:rsidRDefault="00E033AB" w:rsidP="009E35C9">
            <w:pPr>
              <w:jc w:val="center"/>
            </w:pPr>
          </w:p>
        </w:tc>
      </w:tr>
      <w:tr w:rsidR="00E033AB" w:rsidRPr="00692536" w:rsidTr="009E35C9">
        <w:tc>
          <w:tcPr>
            <w:tcW w:w="712" w:type="dxa"/>
          </w:tcPr>
          <w:p w:rsidR="00E033AB" w:rsidRPr="00692536" w:rsidRDefault="00E033AB" w:rsidP="009E35C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E033AB" w:rsidRPr="00A03634" w:rsidRDefault="00E033AB" w:rsidP="009E35C9">
            <w:r>
              <w:t xml:space="preserve">Sunil Chopra and Peter </w:t>
            </w:r>
            <w:proofErr w:type="spellStart"/>
            <w:r>
              <w:t>Meindl</w:t>
            </w:r>
            <w:proofErr w:type="spellEnd"/>
          </w:p>
        </w:tc>
        <w:tc>
          <w:tcPr>
            <w:tcW w:w="1843" w:type="dxa"/>
            <w:vAlign w:val="center"/>
          </w:tcPr>
          <w:p w:rsidR="00E033AB" w:rsidRPr="00DA1AF9" w:rsidRDefault="00E033AB" w:rsidP="009E35C9">
            <w:r>
              <w:t>Supply chain management: Strategy, Planning and Operations</w:t>
            </w:r>
          </w:p>
        </w:tc>
        <w:tc>
          <w:tcPr>
            <w:tcW w:w="1100" w:type="dxa"/>
            <w:vAlign w:val="center"/>
          </w:tcPr>
          <w:p w:rsidR="00E033AB" w:rsidRPr="00A03634" w:rsidRDefault="00E033AB" w:rsidP="009E35C9">
            <w:r>
              <w:t>2007</w:t>
            </w:r>
          </w:p>
        </w:tc>
        <w:tc>
          <w:tcPr>
            <w:tcW w:w="1068" w:type="dxa"/>
            <w:vAlign w:val="center"/>
          </w:tcPr>
          <w:p w:rsidR="00E033AB" w:rsidRPr="00A03634" w:rsidRDefault="00E033AB" w:rsidP="009E35C9">
            <w:r>
              <w:t>Prentice Hall</w:t>
            </w:r>
          </w:p>
        </w:tc>
        <w:tc>
          <w:tcPr>
            <w:tcW w:w="1643" w:type="dxa"/>
            <w:vAlign w:val="center"/>
          </w:tcPr>
          <w:p w:rsidR="00E033AB" w:rsidRPr="00A03634" w:rsidRDefault="00E033AB" w:rsidP="009E35C9"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36" w:type="dxa"/>
            <w:vAlign w:val="center"/>
          </w:tcPr>
          <w:p w:rsidR="00E033AB" w:rsidRPr="00E85116" w:rsidRDefault="00E033AB" w:rsidP="009E35C9">
            <w:pPr>
              <w:jc w:val="center"/>
            </w:pPr>
            <w:r>
              <w:t>x</w:t>
            </w:r>
          </w:p>
        </w:tc>
        <w:tc>
          <w:tcPr>
            <w:tcW w:w="879" w:type="dxa"/>
            <w:vAlign w:val="center"/>
          </w:tcPr>
          <w:p w:rsidR="00E033AB" w:rsidRPr="00E85116" w:rsidRDefault="00E033AB" w:rsidP="009E35C9">
            <w:pPr>
              <w:jc w:val="center"/>
            </w:pPr>
          </w:p>
        </w:tc>
      </w:tr>
      <w:tr w:rsidR="00E033AB" w:rsidRPr="00692536" w:rsidTr="009E35C9">
        <w:tc>
          <w:tcPr>
            <w:tcW w:w="712" w:type="dxa"/>
          </w:tcPr>
          <w:p w:rsidR="00E033AB" w:rsidRPr="00692536" w:rsidRDefault="00E033AB" w:rsidP="009E35C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033AB" w:rsidRPr="00A03634" w:rsidRDefault="00E033AB" w:rsidP="009E35C9">
            <w:r w:rsidRPr="00A03634">
              <w:t xml:space="preserve">Slack, Nigel </w:t>
            </w:r>
          </w:p>
        </w:tc>
        <w:tc>
          <w:tcPr>
            <w:tcW w:w="1843" w:type="dxa"/>
            <w:vAlign w:val="center"/>
          </w:tcPr>
          <w:p w:rsidR="00E033AB" w:rsidRPr="00A03634" w:rsidRDefault="00E033AB" w:rsidP="009E35C9">
            <w:pPr>
              <w:rPr>
                <w:lang w:val="da-DK"/>
              </w:rPr>
            </w:pPr>
            <w:r w:rsidRPr="00A03634">
              <w:t>Operations management</w:t>
            </w:r>
            <w:r w:rsidRPr="00A03634">
              <w:rPr>
                <w:color w:val="000000"/>
              </w:rPr>
              <w:t>s</w:t>
            </w:r>
            <w:r w:rsidRPr="00A03634">
              <w:rPr>
                <w:b/>
                <w:color w:val="00000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E033AB" w:rsidRPr="00A03634" w:rsidRDefault="00E033AB" w:rsidP="009E35C9">
            <w:r w:rsidRPr="00A03634">
              <w:t>2007</w:t>
            </w:r>
          </w:p>
        </w:tc>
        <w:tc>
          <w:tcPr>
            <w:tcW w:w="1068" w:type="dxa"/>
            <w:vAlign w:val="center"/>
          </w:tcPr>
          <w:p w:rsidR="00E033AB" w:rsidRPr="00A03634" w:rsidRDefault="00E033AB" w:rsidP="009E35C9">
            <w:r w:rsidRPr="00A03634">
              <w:t>Prentice Hall,</w:t>
            </w:r>
          </w:p>
        </w:tc>
        <w:tc>
          <w:tcPr>
            <w:tcW w:w="1643" w:type="dxa"/>
            <w:vAlign w:val="center"/>
          </w:tcPr>
          <w:p w:rsidR="00E033AB" w:rsidRPr="00A03634" w:rsidRDefault="00E033AB" w:rsidP="009E35C9">
            <w:proofErr w:type="spellStart"/>
            <w:r w:rsidRPr="00A03634">
              <w:t>Thư</w:t>
            </w:r>
            <w:proofErr w:type="spellEnd"/>
            <w:r w:rsidRPr="00A03634">
              <w:t xml:space="preserve"> </w:t>
            </w:r>
            <w:proofErr w:type="spellStart"/>
            <w:r w:rsidRPr="00A03634">
              <w:t>viện</w:t>
            </w:r>
            <w:proofErr w:type="spellEnd"/>
          </w:p>
        </w:tc>
        <w:tc>
          <w:tcPr>
            <w:tcW w:w="836" w:type="dxa"/>
            <w:vAlign w:val="center"/>
          </w:tcPr>
          <w:p w:rsidR="00E033AB" w:rsidRPr="00E85116" w:rsidRDefault="00E033AB" w:rsidP="009E35C9">
            <w:pPr>
              <w:jc w:val="center"/>
            </w:pPr>
            <w:r w:rsidRPr="00E85116">
              <w:t>x</w:t>
            </w:r>
          </w:p>
        </w:tc>
        <w:tc>
          <w:tcPr>
            <w:tcW w:w="879" w:type="dxa"/>
            <w:vAlign w:val="center"/>
          </w:tcPr>
          <w:p w:rsidR="00E033AB" w:rsidRPr="00E85116" w:rsidRDefault="00E033AB" w:rsidP="009E35C9">
            <w:pPr>
              <w:jc w:val="center"/>
            </w:pPr>
          </w:p>
        </w:tc>
      </w:tr>
      <w:tr w:rsidR="00E033AB" w:rsidRPr="00692536" w:rsidTr="009E35C9">
        <w:tc>
          <w:tcPr>
            <w:tcW w:w="712" w:type="dxa"/>
          </w:tcPr>
          <w:p w:rsidR="00E033AB" w:rsidRPr="00692536" w:rsidRDefault="00E033AB" w:rsidP="009E35C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033AB" w:rsidRPr="00A03634" w:rsidRDefault="00E033AB" w:rsidP="009E35C9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1843" w:type="dxa"/>
            <w:vAlign w:val="center"/>
          </w:tcPr>
          <w:p w:rsidR="00E033AB" w:rsidRPr="00A03634" w:rsidRDefault="00E033AB" w:rsidP="009E35C9">
            <w:pPr>
              <w:spacing w:line="336" w:lineRule="auto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chuỗi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</w:p>
        </w:tc>
        <w:tc>
          <w:tcPr>
            <w:tcW w:w="1100" w:type="dxa"/>
            <w:vAlign w:val="center"/>
          </w:tcPr>
          <w:p w:rsidR="00E033AB" w:rsidRPr="00A03634" w:rsidRDefault="00E033AB" w:rsidP="009E35C9"/>
        </w:tc>
        <w:tc>
          <w:tcPr>
            <w:tcW w:w="1068" w:type="dxa"/>
            <w:vAlign w:val="center"/>
          </w:tcPr>
          <w:p w:rsidR="00E033AB" w:rsidRPr="00A03634" w:rsidRDefault="00E033AB" w:rsidP="009E35C9"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Đà</w:t>
            </w:r>
            <w:proofErr w:type="spellEnd"/>
            <w:r>
              <w:t xml:space="preserve"> </w:t>
            </w:r>
            <w:proofErr w:type="spellStart"/>
            <w:r>
              <w:t>Nẵng</w:t>
            </w:r>
            <w:proofErr w:type="spellEnd"/>
          </w:p>
        </w:tc>
        <w:tc>
          <w:tcPr>
            <w:tcW w:w="1643" w:type="dxa"/>
            <w:vAlign w:val="center"/>
          </w:tcPr>
          <w:p w:rsidR="00E033AB" w:rsidRPr="00A03634" w:rsidRDefault="00E033AB" w:rsidP="009E35C9"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836" w:type="dxa"/>
            <w:vAlign w:val="center"/>
          </w:tcPr>
          <w:p w:rsidR="00E033AB" w:rsidRPr="00E85116" w:rsidRDefault="00E033AB" w:rsidP="009E35C9">
            <w:pPr>
              <w:jc w:val="center"/>
            </w:pPr>
          </w:p>
        </w:tc>
        <w:tc>
          <w:tcPr>
            <w:tcW w:w="879" w:type="dxa"/>
            <w:vAlign w:val="center"/>
          </w:tcPr>
          <w:p w:rsidR="00E033AB" w:rsidRDefault="00E033AB" w:rsidP="009E35C9">
            <w:pPr>
              <w:jc w:val="center"/>
            </w:pPr>
            <w:r>
              <w:t>x</w:t>
            </w:r>
          </w:p>
        </w:tc>
      </w:tr>
      <w:tr w:rsidR="00E033AB" w:rsidRPr="00692536" w:rsidTr="009E35C9">
        <w:tc>
          <w:tcPr>
            <w:tcW w:w="712" w:type="dxa"/>
          </w:tcPr>
          <w:p w:rsidR="00E033AB" w:rsidRDefault="00E033AB" w:rsidP="009E35C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033AB" w:rsidRDefault="00E033AB" w:rsidP="009E35C9">
            <w:r>
              <w:t>Case study</w:t>
            </w:r>
          </w:p>
        </w:tc>
        <w:tc>
          <w:tcPr>
            <w:tcW w:w="1843" w:type="dxa"/>
            <w:vAlign w:val="center"/>
          </w:tcPr>
          <w:p w:rsidR="00E033AB" w:rsidRDefault="00E033AB" w:rsidP="009E35C9">
            <w:pPr>
              <w:spacing w:line="336" w:lineRule="auto"/>
            </w:pPr>
          </w:p>
        </w:tc>
        <w:tc>
          <w:tcPr>
            <w:tcW w:w="1100" w:type="dxa"/>
            <w:vAlign w:val="center"/>
          </w:tcPr>
          <w:p w:rsidR="00E033AB" w:rsidRPr="00A03634" w:rsidRDefault="00E033AB" w:rsidP="009E35C9"/>
        </w:tc>
        <w:tc>
          <w:tcPr>
            <w:tcW w:w="1068" w:type="dxa"/>
            <w:vAlign w:val="center"/>
          </w:tcPr>
          <w:p w:rsidR="00E033AB" w:rsidRDefault="00E033AB" w:rsidP="009E35C9"/>
        </w:tc>
        <w:tc>
          <w:tcPr>
            <w:tcW w:w="1643" w:type="dxa"/>
            <w:vAlign w:val="center"/>
          </w:tcPr>
          <w:p w:rsidR="00E033AB" w:rsidRDefault="00E033AB" w:rsidP="009E35C9"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836" w:type="dxa"/>
            <w:vAlign w:val="center"/>
          </w:tcPr>
          <w:p w:rsidR="00E033AB" w:rsidRPr="00E85116" w:rsidRDefault="00E033AB" w:rsidP="009E35C9">
            <w:pPr>
              <w:jc w:val="center"/>
            </w:pPr>
            <w:r>
              <w:t>x</w:t>
            </w:r>
          </w:p>
        </w:tc>
        <w:tc>
          <w:tcPr>
            <w:tcW w:w="879" w:type="dxa"/>
            <w:vAlign w:val="center"/>
          </w:tcPr>
          <w:p w:rsidR="00E033AB" w:rsidRDefault="00E033AB" w:rsidP="009E35C9">
            <w:pPr>
              <w:jc w:val="center"/>
            </w:pPr>
          </w:p>
        </w:tc>
      </w:tr>
    </w:tbl>
    <w:p w:rsidR="00E033AB" w:rsidRDefault="00E033AB" w:rsidP="00E033AB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E033AB" w:rsidRPr="004A6917" w:rsidTr="009E35C9">
        <w:tc>
          <w:tcPr>
            <w:tcW w:w="651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bookmarkStart w:id="0" w:name="_GoBack"/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E033AB" w:rsidRPr="004A6917" w:rsidTr="009E35C9">
        <w:tc>
          <w:tcPr>
            <w:tcW w:w="651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 1: </w:t>
            </w:r>
            <w:proofErr w:type="spellStart"/>
            <w:r>
              <w:rPr>
                <w:color w:val="000000"/>
                <w:szCs w:val="24"/>
              </w:rPr>
              <w:t>giải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huống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phỏng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tế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E033AB" w:rsidRPr="004A6917" w:rsidRDefault="003F78B2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E033AB" w:rsidRPr="004A6917" w:rsidTr="009E35C9">
        <w:tc>
          <w:tcPr>
            <w:tcW w:w="651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 2: </w:t>
            </w:r>
            <w:proofErr w:type="spellStart"/>
            <w:r>
              <w:rPr>
                <w:color w:val="000000"/>
                <w:szCs w:val="24"/>
              </w:rPr>
              <w:t>giải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huống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phỏng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tế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033AB" w:rsidRPr="004A6917" w:rsidRDefault="003F78B2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c, d</w:t>
            </w:r>
          </w:p>
        </w:tc>
        <w:tc>
          <w:tcPr>
            <w:tcW w:w="1960" w:type="dxa"/>
            <w:shd w:val="clear" w:color="auto" w:fill="auto"/>
          </w:tcPr>
          <w:p w:rsidR="00E033AB" w:rsidRPr="004A6917" w:rsidRDefault="003F78B2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E033AB" w:rsidRPr="004A6917" w:rsidTr="009E35C9">
        <w:tc>
          <w:tcPr>
            <w:tcW w:w="651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033AB" w:rsidRPr="00A03478" w:rsidRDefault="003F78B2" w:rsidP="009E35C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33AB" w:rsidRPr="004A6917" w:rsidTr="009E35C9">
        <w:tc>
          <w:tcPr>
            <w:tcW w:w="651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án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môn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E033AB" w:rsidRPr="004A6917" w:rsidRDefault="00E033AB" w:rsidP="009E35C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bookmarkEnd w:id="0"/>
    <w:p w:rsidR="00E033AB" w:rsidRDefault="00E033AB" w:rsidP="00E033A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E033AB" w:rsidRDefault="00E033AB" w:rsidP="00E033A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E033AB" w:rsidRDefault="00E033AB" w:rsidP="00E033A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:rsidR="00E033AB" w:rsidRDefault="00E033AB" w:rsidP="00E033AB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                                                      </w:t>
      </w:r>
      <w:r w:rsidR="003F78B2">
        <w:rPr>
          <w:b/>
          <w:color w:val="000000"/>
          <w:szCs w:val="22"/>
        </w:rPr>
        <w:t xml:space="preserve"> </w:t>
      </w:r>
      <w:r w:rsidR="003F78B2">
        <w:rPr>
          <w:b/>
          <w:color w:val="000000"/>
          <w:szCs w:val="22"/>
        </w:rPr>
        <w:tab/>
      </w:r>
      <w:proofErr w:type="spellStart"/>
      <w:r w:rsidR="003F78B2">
        <w:rPr>
          <w:b/>
          <w:color w:val="000000"/>
          <w:szCs w:val="22"/>
        </w:rPr>
        <w:t>Phạm</w:t>
      </w:r>
      <w:proofErr w:type="spellEnd"/>
      <w:r w:rsidR="003F78B2">
        <w:rPr>
          <w:b/>
          <w:color w:val="000000"/>
          <w:szCs w:val="22"/>
        </w:rPr>
        <w:t xml:space="preserve"> </w:t>
      </w:r>
      <w:proofErr w:type="spellStart"/>
      <w:r w:rsidR="003F78B2">
        <w:rPr>
          <w:b/>
          <w:color w:val="000000"/>
          <w:szCs w:val="22"/>
        </w:rPr>
        <w:t>Khánh</w:t>
      </w:r>
      <w:proofErr w:type="spellEnd"/>
      <w:r w:rsidR="003F78B2">
        <w:rPr>
          <w:b/>
          <w:color w:val="000000"/>
          <w:szCs w:val="22"/>
        </w:rPr>
        <w:t xml:space="preserve"> </w:t>
      </w:r>
      <w:proofErr w:type="spellStart"/>
      <w:r w:rsidR="003F78B2">
        <w:rPr>
          <w:b/>
          <w:color w:val="000000"/>
          <w:szCs w:val="22"/>
        </w:rPr>
        <w:t>Thụy</w:t>
      </w:r>
      <w:proofErr w:type="spellEnd"/>
      <w:r w:rsidR="003F78B2">
        <w:rPr>
          <w:b/>
          <w:color w:val="000000"/>
          <w:szCs w:val="22"/>
        </w:rPr>
        <w:t xml:space="preserve"> </w:t>
      </w:r>
      <w:proofErr w:type="spellStart"/>
      <w:r w:rsidR="003F78B2">
        <w:rPr>
          <w:b/>
          <w:color w:val="000000"/>
          <w:szCs w:val="22"/>
        </w:rPr>
        <w:t>Anh</w:t>
      </w:r>
      <w:proofErr w:type="spellEnd"/>
    </w:p>
    <w:p w:rsidR="00E033AB" w:rsidRDefault="00E033AB" w:rsidP="00E033AB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E033AB" w:rsidRDefault="00E033AB" w:rsidP="00E033A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</w:r>
    </w:p>
    <w:p w:rsidR="00E033AB" w:rsidRPr="00651272" w:rsidRDefault="00E033AB" w:rsidP="00E033A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E033AB" w:rsidRDefault="003F78B2" w:rsidP="00E033AB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i/>
          <w:color w:val="000000"/>
        </w:rPr>
        <w:t xml:space="preserve">                    </w:t>
      </w:r>
      <w:proofErr w:type="spellStart"/>
      <w:r w:rsidRPr="003F78B2">
        <w:rPr>
          <w:b/>
          <w:color w:val="000000"/>
        </w:rPr>
        <w:t>Trần</w:t>
      </w:r>
      <w:proofErr w:type="spellEnd"/>
      <w:r w:rsidRPr="003F78B2">
        <w:rPr>
          <w:b/>
          <w:color w:val="000000"/>
        </w:rPr>
        <w:t xml:space="preserve"> </w:t>
      </w:r>
      <w:proofErr w:type="spellStart"/>
      <w:r w:rsidRPr="003F78B2">
        <w:rPr>
          <w:b/>
          <w:color w:val="000000"/>
        </w:rPr>
        <w:t>Đức</w:t>
      </w:r>
      <w:proofErr w:type="spellEnd"/>
      <w:r w:rsidRPr="003F78B2">
        <w:rPr>
          <w:b/>
          <w:color w:val="000000"/>
        </w:rPr>
        <w:t xml:space="preserve"> </w:t>
      </w:r>
      <w:proofErr w:type="spellStart"/>
      <w:r w:rsidRPr="003F78B2">
        <w:rPr>
          <w:b/>
          <w:color w:val="000000"/>
        </w:rPr>
        <w:t>Phú</w:t>
      </w:r>
      <w:proofErr w:type="spellEnd"/>
      <w:r w:rsidR="00E033AB">
        <w:rPr>
          <w:i/>
          <w:color w:val="000000"/>
        </w:rPr>
        <w:t xml:space="preserve">                                                        </w:t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Đức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Phú</w:t>
      </w:r>
      <w:proofErr w:type="spellEnd"/>
    </w:p>
    <w:p w:rsidR="00E033AB" w:rsidRDefault="00E033AB" w:rsidP="00E033AB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E033AB" w:rsidRDefault="00E033AB" w:rsidP="00E033A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2A5E9E" w:rsidRDefault="002A5E9E"/>
    <w:sectPr w:rsidR="002A5E9E" w:rsidSect="002772CC">
      <w:footerReference w:type="even" r:id="rId5"/>
      <w:footerReference w:type="default" r:id="rId6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D" w:rsidRDefault="007C3F22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C6D" w:rsidRDefault="007C3F22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6D" w:rsidRDefault="007C3F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42C6D" w:rsidRDefault="007C3F22" w:rsidP="005A732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D03"/>
    <w:multiLevelType w:val="hybridMultilevel"/>
    <w:tmpl w:val="58D8A868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B"/>
    <w:rsid w:val="002A5E9E"/>
    <w:rsid w:val="003731D9"/>
    <w:rsid w:val="003A7C25"/>
    <w:rsid w:val="003F78B2"/>
    <w:rsid w:val="007C3F22"/>
    <w:rsid w:val="009B1FF8"/>
    <w:rsid w:val="00E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57FCB-2D60-458E-B4DA-4E3F6CC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AB"/>
    <w:pPr>
      <w:spacing w:after="0" w:line="240" w:lineRule="auto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33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033AB"/>
    <w:rPr>
      <w:rFonts w:eastAsia="Times New Roman" w:cs="Times New Roman"/>
      <w:szCs w:val="26"/>
      <w:lang w:val="x-none" w:eastAsia="x-none"/>
    </w:rPr>
  </w:style>
  <w:style w:type="character" w:styleId="PageNumber">
    <w:name w:val="page number"/>
    <w:basedOn w:val="DefaultParagraphFont"/>
    <w:rsid w:val="00E033AB"/>
  </w:style>
  <w:style w:type="paragraph" w:styleId="ListParagraph">
    <w:name w:val="List Paragraph"/>
    <w:basedOn w:val="Normal"/>
    <w:uiPriority w:val="34"/>
    <w:qFormat/>
    <w:rsid w:val="003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2019-03-15T09:13:00Z</dcterms:created>
  <dcterms:modified xsi:type="dcterms:W3CDTF">2019-03-15T09:39:00Z</dcterms:modified>
</cp:coreProperties>
</file>