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61"/>
        <w:gridCol w:w="2053"/>
        <w:gridCol w:w="484"/>
        <w:gridCol w:w="697"/>
        <w:gridCol w:w="1333"/>
        <w:gridCol w:w="212"/>
        <w:gridCol w:w="1875"/>
        <w:gridCol w:w="259"/>
        <w:gridCol w:w="723"/>
        <w:gridCol w:w="957"/>
      </w:tblGrid>
      <w:tr w:rsidR="00A5157B" w:rsidRPr="00E25A8A" w:rsidTr="00806F4F">
        <w:tc>
          <w:tcPr>
            <w:tcW w:w="3995" w:type="dxa"/>
            <w:gridSpan w:val="4"/>
          </w:tcPr>
          <w:p w:rsidR="00A5157B" w:rsidRPr="00831190" w:rsidRDefault="00A5157B" w:rsidP="00806F4F">
            <w:pPr>
              <w:widowControl w:val="0"/>
              <w:jc w:val="center"/>
              <w:rPr>
                <w:lang w:val="vi-VN"/>
              </w:rPr>
            </w:pPr>
            <w:r w:rsidRPr="00831190">
              <w:rPr>
                <w:lang w:val="vi-VN"/>
              </w:rPr>
              <w:t xml:space="preserve">BỘ GIÁO DỤC VÀ ĐÀO TẠO </w:t>
            </w:r>
          </w:p>
          <w:p w:rsidR="00A5157B" w:rsidRPr="00831190" w:rsidRDefault="00A5157B" w:rsidP="00806F4F">
            <w:pPr>
              <w:widowControl w:val="0"/>
              <w:jc w:val="center"/>
              <w:rPr>
                <w:b/>
                <w:bCs/>
                <w:lang w:val="vi-VN"/>
              </w:rPr>
            </w:pPr>
            <w:r w:rsidRPr="00831190">
              <w:rPr>
                <w:b/>
                <w:bCs/>
                <w:lang w:val="vi-VN"/>
              </w:rPr>
              <w:t>TRƯỜNG ĐẠI HỌC NHA TRANG</w:t>
            </w:r>
          </w:p>
          <w:p w:rsidR="00A5157B" w:rsidRPr="00831190" w:rsidRDefault="00A5157B" w:rsidP="00806F4F">
            <w:pPr>
              <w:widowControl w:val="0"/>
              <w:jc w:val="center"/>
              <w:rPr>
                <w:b/>
                <w:noProof/>
                <w:lang w:val="vi-VN"/>
              </w:rPr>
            </w:pPr>
            <w:r w:rsidRPr="00831190">
              <w:rPr>
                <w:sz w:val="10"/>
                <w:szCs w:val="10"/>
                <w:lang w:val="vi-VN"/>
              </w:rPr>
              <w:t>_____________________________________________________</w:t>
            </w:r>
          </w:p>
        </w:tc>
        <w:tc>
          <w:tcPr>
            <w:tcW w:w="5359" w:type="dxa"/>
            <w:gridSpan w:val="6"/>
          </w:tcPr>
          <w:p w:rsidR="00A5157B" w:rsidRPr="00DC16CA" w:rsidRDefault="00A5157B" w:rsidP="00806F4F">
            <w:pPr>
              <w:widowControl w:val="0"/>
              <w:jc w:val="center"/>
              <w:rPr>
                <w:b/>
                <w:noProof/>
                <w:lang w:val="fr-FR"/>
              </w:rPr>
            </w:pPr>
          </w:p>
        </w:tc>
      </w:tr>
      <w:tr w:rsidR="00A5157B" w:rsidRPr="00E25A8A" w:rsidTr="00806F4F">
        <w:tc>
          <w:tcPr>
            <w:tcW w:w="9354" w:type="dxa"/>
            <w:gridSpan w:val="10"/>
          </w:tcPr>
          <w:p w:rsidR="00A5157B" w:rsidRPr="00DC16CA" w:rsidRDefault="00A5157B" w:rsidP="00806F4F">
            <w:pPr>
              <w:widowControl w:val="0"/>
              <w:spacing w:before="60"/>
              <w:rPr>
                <w:b/>
                <w:noProof/>
                <w:lang w:val="fr-FR"/>
              </w:rPr>
            </w:pPr>
          </w:p>
        </w:tc>
      </w:tr>
      <w:tr w:rsidR="00A5157B" w:rsidRPr="00831190" w:rsidTr="00806F4F">
        <w:tc>
          <w:tcPr>
            <w:tcW w:w="9354" w:type="dxa"/>
            <w:gridSpan w:val="10"/>
          </w:tcPr>
          <w:p w:rsidR="00A5157B" w:rsidRPr="00831190" w:rsidRDefault="00A5157B" w:rsidP="00806F4F">
            <w:pPr>
              <w:widowControl w:val="0"/>
              <w:spacing w:before="60"/>
              <w:jc w:val="center"/>
              <w:rPr>
                <w:b/>
                <w:noProof/>
                <w:sz w:val="32"/>
                <w:szCs w:val="32"/>
              </w:rPr>
            </w:pPr>
            <w:r w:rsidRPr="00831190">
              <w:rPr>
                <w:b/>
                <w:noProof/>
                <w:sz w:val="32"/>
                <w:szCs w:val="32"/>
              </w:rPr>
              <w:t>ĐỀ CƯƠNG HỌC PHẦN</w:t>
            </w:r>
          </w:p>
        </w:tc>
      </w:tr>
      <w:tr w:rsidR="00A5157B" w:rsidRPr="00831190" w:rsidTr="00806F4F">
        <w:tc>
          <w:tcPr>
            <w:tcW w:w="9354" w:type="dxa"/>
            <w:gridSpan w:val="10"/>
          </w:tcPr>
          <w:p w:rsidR="00A5157B" w:rsidRPr="00831190" w:rsidRDefault="00A5157B" w:rsidP="00806F4F">
            <w:pPr>
              <w:widowControl w:val="0"/>
              <w:spacing w:before="60"/>
              <w:rPr>
                <w:b/>
                <w:noProof/>
              </w:rPr>
            </w:pPr>
          </w:p>
        </w:tc>
      </w:tr>
      <w:tr w:rsidR="00A5157B" w:rsidRPr="00831190" w:rsidTr="00806F4F">
        <w:tc>
          <w:tcPr>
            <w:tcW w:w="761" w:type="dxa"/>
          </w:tcPr>
          <w:p w:rsidR="00A5157B" w:rsidRPr="00831190" w:rsidRDefault="00A5157B" w:rsidP="00806F4F">
            <w:pPr>
              <w:widowControl w:val="0"/>
              <w:spacing w:before="60"/>
              <w:rPr>
                <w:b/>
                <w:noProof/>
              </w:rPr>
            </w:pPr>
            <w:r w:rsidRPr="00831190">
              <w:rPr>
                <w:b/>
                <w:noProof/>
              </w:rPr>
              <w:t>1.</w:t>
            </w:r>
          </w:p>
        </w:tc>
        <w:tc>
          <w:tcPr>
            <w:tcW w:w="8593" w:type="dxa"/>
            <w:gridSpan w:val="9"/>
          </w:tcPr>
          <w:p w:rsidR="00A5157B" w:rsidRPr="00831190" w:rsidRDefault="00A5157B" w:rsidP="00806F4F">
            <w:pPr>
              <w:widowControl w:val="0"/>
              <w:spacing w:before="60"/>
              <w:rPr>
                <w:b/>
                <w:noProof/>
              </w:rPr>
            </w:pPr>
            <w:r w:rsidRPr="00831190">
              <w:rPr>
                <w:b/>
                <w:noProof/>
              </w:rPr>
              <w:t>Thông tin học phần:</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Tên học phần:</w:t>
            </w:r>
          </w:p>
        </w:tc>
        <w:tc>
          <w:tcPr>
            <w:tcW w:w="6056" w:type="dxa"/>
            <w:gridSpan w:val="7"/>
          </w:tcPr>
          <w:p w:rsidR="00A5157B" w:rsidRDefault="00A5157B" w:rsidP="00806F4F">
            <w:pPr>
              <w:spacing w:before="60"/>
              <w:rPr>
                <w:lang w:val="sv-SE"/>
              </w:rPr>
            </w:pPr>
            <w:r w:rsidRPr="00D01346">
              <w:rPr>
                <w:b/>
                <w:lang w:val="sv-SE"/>
              </w:rPr>
              <w:t>LUẬT BIỂN TRONG KHAI THÁC THỦY SẢN</w:t>
            </w:r>
            <w:r w:rsidRPr="00D01346">
              <w:rPr>
                <w:lang w:val="sv-SE"/>
              </w:rPr>
              <w:t xml:space="preserve"> </w:t>
            </w:r>
          </w:p>
          <w:p w:rsidR="00A5157B" w:rsidRPr="00DC16CA" w:rsidRDefault="00A5157B" w:rsidP="00806F4F">
            <w:pPr>
              <w:widowControl w:val="0"/>
              <w:spacing w:before="60"/>
              <w:rPr>
                <w:b/>
                <w:noProof/>
              </w:rPr>
            </w:pPr>
            <w:r w:rsidRPr="00D01346">
              <w:rPr>
                <w:b/>
                <w:bCs/>
              </w:rPr>
              <w:t>Law of the Sea in Fishing</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Mã số:</w:t>
            </w:r>
          </w:p>
        </w:tc>
        <w:tc>
          <w:tcPr>
            <w:tcW w:w="6056" w:type="dxa"/>
            <w:gridSpan w:val="7"/>
          </w:tcPr>
          <w:p w:rsidR="00A5157B" w:rsidRPr="0008618B" w:rsidRDefault="00A5157B" w:rsidP="00806F4F">
            <w:pPr>
              <w:widowControl w:val="0"/>
              <w:spacing w:before="60"/>
              <w:rPr>
                <w:b/>
                <w:i/>
                <w:noProof/>
              </w:rPr>
            </w:pPr>
            <w:r w:rsidRPr="0008618B">
              <w:rPr>
                <w:bCs/>
                <w:i/>
                <w:color w:val="0000FF"/>
                <w:lang w:val="sv-SE"/>
              </w:rPr>
              <w:t>NAV503</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Thời lượng:</w:t>
            </w:r>
          </w:p>
        </w:tc>
        <w:tc>
          <w:tcPr>
            <w:tcW w:w="6056" w:type="dxa"/>
            <w:gridSpan w:val="7"/>
          </w:tcPr>
          <w:p w:rsidR="00A5157B" w:rsidRPr="004C6DE2" w:rsidRDefault="00A5157B" w:rsidP="00806F4F">
            <w:pPr>
              <w:widowControl w:val="0"/>
              <w:spacing w:before="60"/>
              <w:rPr>
                <w:noProof/>
              </w:rPr>
            </w:pPr>
            <w:r w:rsidRPr="00D01346">
              <w:rPr>
                <w:noProof/>
              </w:rPr>
              <w:t>2(2-0)</w:t>
            </w:r>
            <w:r w:rsidRPr="00D01346">
              <w:rPr>
                <w:b/>
                <w:noProof/>
              </w:rPr>
              <w:tab/>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Loại:</w:t>
            </w:r>
          </w:p>
        </w:tc>
        <w:tc>
          <w:tcPr>
            <w:tcW w:w="6056" w:type="dxa"/>
            <w:gridSpan w:val="7"/>
          </w:tcPr>
          <w:p w:rsidR="00A5157B" w:rsidRPr="004C6DE2" w:rsidRDefault="00A5157B" w:rsidP="00806F4F">
            <w:pPr>
              <w:widowControl w:val="0"/>
              <w:spacing w:before="60"/>
              <w:rPr>
                <w:noProof/>
              </w:rPr>
            </w:pPr>
            <w:r w:rsidRPr="00D01346">
              <w:rPr>
                <w:noProof/>
              </w:rPr>
              <w:t>Tự chọn</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Trình độ đào tạo:</w:t>
            </w:r>
          </w:p>
        </w:tc>
        <w:tc>
          <w:tcPr>
            <w:tcW w:w="6056" w:type="dxa"/>
            <w:gridSpan w:val="7"/>
          </w:tcPr>
          <w:p w:rsidR="00A5157B" w:rsidRPr="00831190" w:rsidRDefault="00A5157B" w:rsidP="00806F4F">
            <w:pPr>
              <w:widowControl w:val="0"/>
              <w:spacing w:before="60"/>
              <w:jc w:val="both"/>
              <w:rPr>
                <w:b/>
                <w:noProof/>
              </w:rPr>
            </w:pPr>
            <w:r w:rsidRPr="004C6DE2">
              <w:rPr>
                <w:noProof/>
              </w:rPr>
              <w:t>Thạc sĩ</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Đáp ứng CĐR:</w:t>
            </w:r>
          </w:p>
        </w:tc>
        <w:tc>
          <w:tcPr>
            <w:tcW w:w="6056" w:type="dxa"/>
            <w:gridSpan w:val="7"/>
          </w:tcPr>
          <w:p w:rsidR="00A5157B" w:rsidRPr="003E5FEA" w:rsidRDefault="00A5157B" w:rsidP="00806F4F">
            <w:pPr>
              <w:widowControl w:val="0"/>
              <w:spacing w:before="60"/>
              <w:jc w:val="both"/>
              <w:rPr>
                <w:i/>
                <w:noProof/>
                <w:color w:val="0000FF"/>
              </w:rPr>
            </w:pPr>
            <w:r w:rsidRPr="00D01346">
              <w:rPr>
                <w:i/>
                <w:noProof/>
              </w:rPr>
              <w:t>1,2,3,4,5</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Học phần tiên quyết:</w:t>
            </w:r>
          </w:p>
        </w:tc>
        <w:tc>
          <w:tcPr>
            <w:tcW w:w="6056" w:type="dxa"/>
            <w:gridSpan w:val="7"/>
          </w:tcPr>
          <w:p w:rsidR="00A5157B" w:rsidRPr="004514A9" w:rsidRDefault="00A5157B" w:rsidP="00806F4F">
            <w:pPr>
              <w:widowControl w:val="0"/>
              <w:spacing w:before="60"/>
              <w:jc w:val="both"/>
              <w:rPr>
                <w:i/>
                <w:noProof/>
              </w:rPr>
            </w:pPr>
            <w:r w:rsidRPr="004514A9">
              <w:rPr>
                <w:i/>
                <w:noProof/>
              </w:rPr>
              <w:t>Không</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Giảng viên biên soạn:</w:t>
            </w:r>
          </w:p>
        </w:tc>
        <w:tc>
          <w:tcPr>
            <w:tcW w:w="6056" w:type="dxa"/>
            <w:gridSpan w:val="7"/>
          </w:tcPr>
          <w:p w:rsidR="00A5157B" w:rsidRPr="004514A9" w:rsidRDefault="00A5157B" w:rsidP="00806F4F">
            <w:pPr>
              <w:widowControl w:val="0"/>
              <w:spacing w:before="60"/>
              <w:jc w:val="both"/>
              <w:rPr>
                <w:i/>
                <w:noProof/>
              </w:rPr>
            </w:pPr>
            <w:r w:rsidRPr="004514A9">
              <w:rPr>
                <w:i/>
                <w:noProof/>
              </w:rPr>
              <w:t xml:space="preserve">GVC.TS </w:t>
            </w:r>
            <w:r w:rsidRPr="00D01346">
              <w:rPr>
                <w:i/>
                <w:noProof/>
              </w:rPr>
              <w:t>Phan Trọng Huyến</w:t>
            </w:r>
          </w:p>
        </w:tc>
      </w:tr>
      <w:tr w:rsidR="00A5157B" w:rsidRPr="00831190" w:rsidTr="00806F4F">
        <w:tc>
          <w:tcPr>
            <w:tcW w:w="761" w:type="dxa"/>
          </w:tcPr>
          <w:p w:rsidR="00A5157B" w:rsidRPr="00831190" w:rsidRDefault="00A5157B" w:rsidP="00806F4F">
            <w:pPr>
              <w:widowControl w:val="0"/>
              <w:spacing w:before="60"/>
              <w:rPr>
                <w:b/>
                <w:noProof/>
              </w:rPr>
            </w:pPr>
          </w:p>
        </w:tc>
        <w:tc>
          <w:tcPr>
            <w:tcW w:w="2537" w:type="dxa"/>
            <w:gridSpan w:val="2"/>
          </w:tcPr>
          <w:p w:rsidR="00A5157B" w:rsidRPr="00831190" w:rsidRDefault="00A5157B" w:rsidP="00806F4F">
            <w:pPr>
              <w:widowControl w:val="0"/>
              <w:spacing w:before="60"/>
              <w:rPr>
                <w:b/>
                <w:noProof/>
              </w:rPr>
            </w:pPr>
            <w:r w:rsidRPr="00831190">
              <w:rPr>
                <w:b/>
                <w:noProof/>
              </w:rPr>
              <w:t>Bộ môn quản lý:</w:t>
            </w:r>
            <w:r>
              <w:rPr>
                <w:noProof/>
              </w:rPr>
              <w:t xml:space="preserve">  </w:t>
            </w:r>
          </w:p>
        </w:tc>
        <w:tc>
          <w:tcPr>
            <w:tcW w:w="6056" w:type="dxa"/>
            <w:gridSpan w:val="7"/>
          </w:tcPr>
          <w:p w:rsidR="00A5157B" w:rsidRPr="00BD0727" w:rsidRDefault="00A5157B" w:rsidP="00806F4F">
            <w:pPr>
              <w:widowControl w:val="0"/>
              <w:spacing w:before="60"/>
              <w:jc w:val="both"/>
              <w:rPr>
                <w:noProof/>
              </w:rPr>
            </w:pPr>
            <w:r>
              <w:rPr>
                <w:noProof/>
              </w:rPr>
              <w:t>Hàng hải</w:t>
            </w:r>
          </w:p>
        </w:tc>
      </w:tr>
      <w:tr w:rsidR="00A5157B" w:rsidRPr="00831190" w:rsidTr="00806F4F">
        <w:tc>
          <w:tcPr>
            <w:tcW w:w="9354" w:type="dxa"/>
            <w:gridSpan w:val="10"/>
          </w:tcPr>
          <w:p w:rsidR="00A5157B" w:rsidRPr="00BD0727" w:rsidRDefault="00A5157B" w:rsidP="00806F4F">
            <w:pPr>
              <w:widowControl w:val="0"/>
              <w:spacing w:before="60"/>
              <w:jc w:val="both"/>
              <w:rPr>
                <w:noProof/>
              </w:rPr>
            </w:pPr>
          </w:p>
        </w:tc>
      </w:tr>
      <w:tr w:rsidR="00A5157B" w:rsidRPr="00831190" w:rsidTr="00806F4F">
        <w:tc>
          <w:tcPr>
            <w:tcW w:w="761" w:type="dxa"/>
          </w:tcPr>
          <w:p w:rsidR="00A5157B" w:rsidRPr="00831190" w:rsidRDefault="00A5157B" w:rsidP="00806F4F">
            <w:pPr>
              <w:widowControl w:val="0"/>
              <w:spacing w:before="60"/>
              <w:rPr>
                <w:b/>
                <w:noProof/>
              </w:rPr>
            </w:pPr>
            <w:r w:rsidRPr="00831190">
              <w:rPr>
                <w:b/>
                <w:noProof/>
              </w:rPr>
              <w:t>2.</w:t>
            </w:r>
          </w:p>
        </w:tc>
        <w:tc>
          <w:tcPr>
            <w:tcW w:w="8593" w:type="dxa"/>
            <w:gridSpan w:val="9"/>
          </w:tcPr>
          <w:p w:rsidR="00A5157B" w:rsidRPr="00BD0727" w:rsidRDefault="00A5157B" w:rsidP="00806F4F">
            <w:pPr>
              <w:widowControl w:val="0"/>
              <w:spacing w:before="60"/>
              <w:jc w:val="both"/>
              <w:rPr>
                <w:noProof/>
              </w:rPr>
            </w:pPr>
            <w:r w:rsidRPr="00831190">
              <w:rPr>
                <w:b/>
                <w:noProof/>
              </w:rPr>
              <w:t>Mô tả:</w:t>
            </w:r>
          </w:p>
        </w:tc>
      </w:tr>
      <w:tr w:rsidR="00A5157B" w:rsidRPr="003E5FEA" w:rsidTr="00806F4F">
        <w:tc>
          <w:tcPr>
            <w:tcW w:w="761" w:type="dxa"/>
          </w:tcPr>
          <w:p w:rsidR="00A5157B" w:rsidRPr="006C2430" w:rsidRDefault="00A5157B" w:rsidP="00806F4F">
            <w:pPr>
              <w:widowControl w:val="0"/>
              <w:spacing w:before="60"/>
              <w:rPr>
                <w:b/>
                <w:noProof/>
              </w:rPr>
            </w:pPr>
          </w:p>
        </w:tc>
        <w:tc>
          <w:tcPr>
            <w:tcW w:w="8593" w:type="dxa"/>
            <w:gridSpan w:val="9"/>
          </w:tcPr>
          <w:p w:rsidR="00A5157B" w:rsidRPr="003E5FEA" w:rsidRDefault="00A5157B" w:rsidP="00806F4F">
            <w:pPr>
              <w:widowControl w:val="0"/>
              <w:spacing w:before="60"/>
              <w:jc w:val="both"/>
              <w:rPr>
                <w:i/>
                <w:spacing w:val="4"/>
                <w:lang w:val="nl-NL"/>
              </w:rPr>
            </w:pPr>
            <w:r w:rsidRPr="00D01346">
              <w:rPr>
                <w:bCs/>
              </w:rPr>
              <w:t>Tầm quan trọng của biển và đại dương đối với nghề cá và nhân loại; Sự cần thiết phải có luật biển đối với nghề cá biển; Quá trình hình thành và phát</w:t>
            </w:r>
            <w:r w:rsidR="000A002E">
              <w:rPr>
                <w:bCs/>
              </w:rPr>
              <w:t xml:space="preserve"> triển</w:t>
            </w:r>
            <w:bookmarkStart w:id="0" w:name="_GoBack"/>
            <w:bookmarkEnd w:id="0"/>
            <w:r w:rsidRPr="00D01346">
              <w:rPr>
                <w:bCs/>
              </w:rPr>
              <w:t xml:space="preserve"> luật biển quốc tế; Nội dung cơ bản của Pháp luật biển quốc tế; Pháp luật biển quốc tế trong khai thác thủy sản;</w:t>
            </w:r>
            <w:r w:rsidRPr="00D01346">
              <w:t xml:space="preserve"> Những nội dung cơ bản của luật biển Việt Nam; </w:t>
            </w:r>
            <w:r w:rsidRPr="00D01346">
              <w:rPr>
                <w:bCs/>
              </w:rPr>
              <w:t>Pháp luật biển Việt Nam trong khai thác thủy sản; Thực trạng phân chia biển giữa các quốc gia bên bờ Biển Đông; Việt Nam thực thi luật biển trong khai thác thủy sản.</w:t>
            </w:r>
          </w:p>
        </w:tc>
      </w:tr>
      <w:tr w:rsidR="00A5157B" w:rsidRPr="00831190" w:rsidTr="00806F4F">
        <w:tc>
          <w:tcPr>
            <w:tcW w:w="761" w:type="dxa"/>
          </w:tcPr>
          <w:p w:rsidR="00A5157B" w:rsidRPr="00831190" w:rsidRDefault="00A5157B" w:rsidP="00806F4F">
            <w:pPr>
              <w:widowControl w:val="0"/>
              <w:spacing w:before="60"/>
              <w:rPr>
                <w:b/>
                <w:noProof/>
              </w:rPr>
            </w:pPr>
            <w:r w:rsidRPr="00831190">
              <w:rPr>
                <w:b/>
                <w:noProof/>
              </w:rPr>
              <w:t>3.</w:t>
            </w:r>
          </w:p>
        </w:tc>
        <w:tc>
          <w:tcPr>
            <w:tcW w:w="8593" w:type="dxa"/>
            <w:gridSpan w:val="9"/>
          </w:tcPr>
          <w:p w:rsidR="00A5157B" w:rsidRPr="00BB7D03" w:rsidRDefault="00A5157B" w:rsidP="00806F4F">
            <w:pPr>
              <w:widowControl w:val="0"/>
              <w:spacing w:before="60" w:line="264" w:lineRule="auto"/>
              <w:jc w:val="both"/>
              <w:rPr>
                <w:noProof/>
              </w:rPr>
            </w:pPr>
            <w:r w:rsidRPr="00831190">
              <w:rPr>
                <w:b/>
                <w:noProof/>
              </w:rPr>
              <w:t>Mục tiêu:</w:t>
            </w:r>
          </w:p>
        </w:tc>
      </w:tr>
      <w:tr w:rsidR="00A5157B" w:rsidRPr="003E5FEA" w:rsidTr="00806F4F">
        <w:tc>
          <w:tcPr>
            <w:tcW w:w="761" w:type="dxa"/>
          </w:tcPr>
          <w:p w:rsidR="00A5157B" w:rsidRPr="006C2430" w:rsidRDefault="00A5157B" w:rsidP="00806F4F">
            <w:pPr>
              <w:widowControl w:val="0"/>
              <w:spacing w:before="60"/>
              <w:rPr>
                <w:b/>
                <w:noProof/>
              </w:rPr>
            </w:pPr>
          </w:p>
        </w:tc>
        <w:tc>
          <w:tcPr>
            <w:tcW w:w="8593" w:type="dxa"/>
            <w:gridSpan w:val="9"/>
          </w:tcPr>
          <w:p w:rsidR="00A5157B" w:rsidRPr="006C2430" w:rsidRDefault="00A5157B" w:rsidP="00806F4F">
            <w:pPr>
              <w:spacing w:before="60"/>
              <w:jc w:val="both"/>
              <w:rPr>
                <w:i/>
                <w:spacing w:val="-2"/>
                <w:lang w:val="nl-NL"/>
              </w:rPr>
            </w:pPr>
            <w:r w:rsidRPr="00D01346">
              <w:t xml:space="preserve">Trang bị kiến thức cơ bản về luật biển quốc tế cũng như luật biển Việt Nam, phương pháp luận khoa học pháp lý về luật biển nhằm đáp ứng yêu cầu phát triển ngành Khai thác thuỷ sản hiện đại và hội nhập quốc tế. Người học có kỹ năng phân tích các sự kiện pháp lý về luật biển ở trình độ nâng cao từ đó có thể tham gia xây dựng, chỉnh sửa luật biển. Định hướng cho người học thực thi pháp luật biển; nghiên cứu đảm bảo </w:t>
            </w:r>
            <w:proofErr w:type="gramStart"/>
            <w:r w:rsidRPr="00D01346">
              <w:t>an</w:t>
            </w:r>
            <w:proofErr w:type="gramEnd"/>
            <w:r w:rsidRPr="00D01346">
              <w:t xml:space="preserve"> toàn về pháp lý cho hoạt động sản xuất nghề cá trên biển quốc tế và quốc gia.</w:t>
            </w:r>
          </w:p>
        </w:tc>
      </w:tr>
      <w:tr w:rsidR="00A5157B" w:rsidRPr="00831190" w:rsidTr="00806F4F">
        <w:tc>
          <w:tcPr>
            <w:tcW w:w="761" w:type="dxa"/>
          </w:tcPr>
          <w:p w:rsidR="00A5157B" w:rsidRPr="00831190" w:rsidRDefault="00A5157B" w:rsidP="00806F4F">
            <w:pPr>
              <w:widowControl w:val="0"/>
              <w:spacing w:before="60"/>
              <w:rPr>
                <w:b/>
                <w:noProof/>
              </w:rPr>
            </w:pPr>
            <w:r w:rsidRPr="00831190">
              <w:rPr>
                <w:b/>
                <w:noProof/>
              </w:rPr>
              <w:t>4.</w:t>
            </w:r>
          </w:p>
        </w:tc>
        <w:tc>
          <w:tcPr>
            <w:tcW w:w="8593" w:type="dxa"/>
            <w:gridSpan w:val="9"/>
          </w:tcPr>
          <w:p w:rsidR="00A5157B" w:rsidRPr="006C2430" w:rsidRDefault="00A5157B" w:rsidP="00806F4F">
            <w:pPr>
              <w:widowControl w:val="0"/>
              <w:spacing w:before="60" w:line="264" w:lineRule="auto"/>
              <w:jc w:val="both"/>
              <w:rPr>
                <w:noProof/>
              </w:rPr>
            </w:pPr>
            <w:r w:rsidRPr="006C2430">
              <w:rPr>
                <w:bCs/>
              </w:rPr>
              <w:t>Sau khi học xong học phần, học viên có thể:</w:t>
            </w:r>
          </w:p>
        </w:tc>
      </w:tr>
      <w:tr w:rsidR="00A5157B" w:rsidRPr="006C2430" w:rsidTr="00806F4F">
        <w:tc>
          <w:tcPr>
            <w:tcW w:w="761" w:type="dxa"/>
          </w:tcPr>
          <w:p w:rsidR="00A5157B" w:rsidRPr="006C2430" w:rsidRDefault="00A5157B" w:rsidP="00806F4F">
            <w:pPr>
              <w:widowControl w:val="0"/>
              <w:spacing w:before="60"/>
              <w:jc w:val="center"/>
              <w:rPr>
                <w:noProof/>
              </w:rPr>
            </w:pPr>
            <w:r>
              <w:rPr>
                <w:noProof/>
              </w:rPr>
              <w:t xml:space="preserve">  </w:t>
            </w:r>
          </w:p>
        </w:tc>
        <w:tc>
          <w:tcPr>
            <w:tcW w:w="8593" w:type="dxa"/>
            <w:gridSpan w:val="9"/>
          </w:tcPr>
          <w:p w:rsidR="00A5157B" w:rsidRPr="00536631" w:rsidRDefault="00A5157B" w:rsidP="00806F4F">
            <w:pPr>
              <w:widowControl w:val="0"/>
              <w:spacing w:before="60" w:line="264" w:lineRule="auto"/>
              <w:jc w:val="both"/>
              <w:rPr>
                <w:bCs/>
                <w:spacing w:val="-6"/>
              </w:rPr>
            </w:pPr>
            <w:r w:rsidRPr="00DB5BE3">
              <w:rPr>
                <w:i/>
              </w:rPr>
              <w:t>Kết quả 1:</w:t>
            </w:r>
            <w:r w:rsidRPr="00D01346">
              <w:t xml:space="preserve"> Tổng hợp, đánh giá tầm quan trọng của biển và đại dương đối với nghề cá biển và nhân loại từ đó phân tích làm rõ sự cần thiết của luật biển trong lĩnh vực khai thác thủy sản.</w:t>
            </w:r>
          </w:p>
        </w:tc>
      </w:tr>
      <w:tr w:rsidR="00A5157B" w:rsidRPr="006C2430" w:rsidTr="00806F4F">
        <w:tc>
          <w:tcPr>
            <w:tcW w:w="761" w:type="dxa"/>
          </w:tcPr>
          <w:p w:rsidR="00A5157B" w:rsidRPr="006C2430" w:rsidRDefault="00A5157B" w:rsidP="00806F4F">
            <w:pPr>
              <w:widowControl w:val="0"/>
              <w:spacing w:before="60"/>
              <w:jc w:val="center"/>
              <w:rPr>
                <w:noProof/>
              </w:rPr>
            </w:pPr>
            <w:r>
              <w:rPr>
                <w:noProof/>
              </w:rPr>
              <w:t xml:space="preserve"> </w:t>
            </w:r>
          </w:p>
        </w:tc>
        <w:tc>
          <w:tcPr>
            <w:tcW w:w="8593" w:type="dxa"/>
            <w:gridSpan w:val="9"/>
          </w:tcPr>
          <w:p w:rsidR="00A5157B" w:rsidRPr="006C2430" w:rsidRDefault="00A5157B" w:rsidP="00806F4F">
            <w:pPr>
              <w:widowControl w:val="0"/>
              <w:spacing w:before="60"/>
              <w:jc w:val="both"/>
              <w:rPr>
                <w:bCs/>
              </w:rPr>
            </w:pPr>
            <w:r w:rsidRPr="00DE1CE6">
              <w:rPr>
                <w:i/>
              </w:rPr>
              <w:t>Kết quả 2:</w:t>
            </w:r>
            <w:r w:rsidRPr="00DE1CE6">
              <w:t xml:space="preserve"> Tổng hợp, đánh giá những nội dung cơ bản của luật biển quốc tế để áp dụng vào hoạt động khai thác thủy sản có hiệu quả. </w:t>
            </w:r>
          </w:p>
        </w:tc>
      </w:tr>
      <w:tr w:rsidR="00A5157B" w:rsidRPr="00831190" w:rsidTr="00806F4F">
        <w:tc>
          <w:tcPr>
            <w:tcW w:w="761" w:type="dxa"/>
          </w:tcPr>
          <w:p w:rsidR="00A5157B" w:rsidRPr="006C2430" w:rsidRDefault="00A5157B" w:rsidP="00806F4F">
            <w:pPr>
              <w:widowControl w:val="0"/>
              <w:spacing w:before="60"/>
              <w:jc w:val="center"/>
              <w:rPr>
                <w:noProof/>
              </w:rPr>
            </w:pPr>
          </w:p>
        </w:tc>
        <w:tc>
          <w:tcPr>
            <w:tcW w:w="8593" w:type="dxa"/>
            <w:gridSpan w:val="9"/>
          </w:tcPr>
          <w:p w:rsidR="00A5157B" w:rsidRPr="006C2430" w:rsidRDefault="00A5157B" w:rsidP="00806F4F">
            <w:pPr>
              <w:widowControl w:val="0"/>
              <w:spacing w:before="60"/>
              <w:jc w:val="both"/>
              <w:rPr>
                <w:bCs/>
              </w:rPr>
            </w:pPr>
            <w:r w:rsidRPr="00DE1CE6">
              <w:rPr>
                <w:i/>
              </w:rPr>
              <w:t>Kết quả 3:</w:t>
            </w:r>
            <w:r w:rsidRPr="00DE1CE6">
              <w:t xml:space="preserve"> Tổng hợp, đánh giá những nội dung cơ bản của luật biển Việt </w:t>
            </w:r>
            <w:smartTag w:uri="urn:schemas-microsoft-com:office:smarttags" w:element="country-region">
              <w:smartTag w:uri="urn:schemas-microsoft-com:office:smarttags" w:element="place">
                <w:r w:rsidRPr="00DE1CE6">
                  <w:t>Nam</w:t>
                </w:r>
              </w:smartTag>
            </w:smartTag>
            <w:r w:rsidRPr="00DE1CE6">
              <w:t xml:space="preserve"> để áp dụng vào hoạt động khai thác thủy sản có hiệu quả. </w:t>
            </w:r>
          </w:p>
        </w:tc>
      </w:tr>
      <w:tr w:rsidR="00A5157B" w:rsidRPr="00831190" w:rsidTr="00806F4F">
        <w:tc>
          <w:tcPr>
            <w:tcW w:w="761" w:type="dxa"/>
          </w:tcPr>
          <w:p w:rsidR="00A5157B" w:rsidRPr="006C2430" w:rsidRDefault="00A5157B" w:rsidP="00806F4F">
            <w:pPr>
              <w:widowControl w:val="0"/>
              <w:spacing w:before="60"/>
              <w:jc w:val="center"/>
              <w:rPr>
                <w:noProof/>
              </w:rPr>
            </w:pPr>
          </w:p>
        </w:tc>
        <w:tc>
          <w:tcPr>
            <w:tcW w:w="8593" w:type="dxa"/>
            <w:gridSpan w:val="9"/>
          </w:tcPr>
          <w:p w:rsidR="00A5157B" w:rsidRPr="006C2430" w:rsidRDefault="00A5157B" w:rsidP="00806F4F">
            <w:pPr>
              <w:widowControl w:val="0"/>
              <w:spacing w:before="60"/>
              <w:jc w:val="both"/>
              <w:rPr>
                <w:bCs/>
              </w:rPr>
            </w:pPr>
            <w:r w:rsidRPr="00DE1CE6">
              <w:rPr>
                <w:i/>
              </w:rPr>
              <w:t>Kết quả 4:</w:t>
            </w:r>
            <w:r w:rsidRPr="00DE1CE6">
              <w:t xml:space="preserve"> Phân tích một cách có hệ thống sự hình thành và phát triển của luật biển làm cơ sở cho việc xây dựng hoặc điều chỉnh các văn bản pháp qui về luật biển phù hợp với thực tế nghề khai thác cá biển. </w:t>
            </w:r>
          </w:p>
        </w:tc>
      </w:tr>
      <w:tr w:rsidR="00A5157B" w:rsidRPr="00831190" w:rsidTr="00806F4F">
        <w:tc>
          <w:tcPr>
            <w:tcW w:w="761" w:type="dxa"/>
          </w:tcPr>
          <w:p w:rsidR="00A5157B" w:rsidRPr="006C2430" w:rsidRDefault="00A5157B" w:rsidP="00806F4F">
            <w:pPr>
              <w:widowControl w:val="0"/>
              <w:spacing w:before="60"/>
              <w:jc w:val="center"/>
              <w:rPr>
                <w:noProof/>
              </w:rPr>
            </w:pPr>
          </w:p>
        </w:tc>
        <w:tc>
          <w:tcPr>
            <w:tcW w:w="8593" w:type="dxa"/>
            <w:gridSpan w:val="9"/>
          </w:tcPr>
          <w:p w:rsidR="00A5157B" w:rsidRPr="00DE1CE6" w:rsidRDefault="00A5157B" w:rsidP="00806F4F">
            <w:pPr>
              <w:spacing w:before="60"/>
              <w:jc w:val="both"/>
            </w:pPr>
            <w:r w:rsidRPr="00DE1CE6">
              <w:rPr>
                <w:i/>
              </w:rPr>
              <w:t>Kết quả 5:</w:t>
            </w:r>
            <w:r w:rsidRPr="00DE1CE6">
              <w:t xml:space="preserve"> Tổng hợp, đánh giá thực trạng tranh chấp chủ quyền biển đảo và sự tác động của vấn đề này đến nghề khai thác cá biển Việt Nam để giải quyết hợp lý và có hiệu quả các trường hợp tranh chấp vùng biển, vùng đánh cá giữa Việt Nam và các quốc gia liên quan.</w:t>
            </w:r>
          </w:p>
          <w:p w:rsidR="00A5157B" w:rsidRPr="00DE1CE6" w:rsidRDefault="00A5157B" w:rsidP="00806F4F">
            <w:pPr>
              <w:widowControl w:val="0"/>
              <w:spacing w:before="60"/>
              <w:jc w:val="both"/>
              <w:rPr>
                <w:i/>
              </w:rPr>
            </w:pPr>
            <w:r w:rsidRPr="00DE1CE6">
              <w:rPr>
                <w:i/>
              </w:rPr>
              <w:lastRenderedPageBreak/>
              <w:t>Kết quả 6:</w:t>
            </w:r>
            <w:r w:rsidRPr="00DE1CE6">
              <w:t xml:space="preserve"> Tổng hợp, đánh giá thực trạng thực thi luật biển trong hoạt động khai thác thủy sản nhằm xây dựng giải pháp nâng cao hiệu quả sản xuất của nghề khai thác cá biển. </w:t>
            </w:r>
          </w:p>
        </w:tc>
      </w:tr>
      <w:tr w:rsidR="00A5157B" w:rsidRPr="00831190" w:rsidTr="00806F4F">
        <w:tc>
          <w:tcPr>
            <w:tcW w:w="9354" w:type="dxa"/>
            <w:gridSpan w:val="10"/>
          </w:tcPr>
          <w:p w:rsidR="00A5157B" w:rsidRDefault="00A5157B" w:rsidP="00806F4F">
            <w:pPr>
              <w:widowControl w:val="0"/>
              <w:spacing w:before="60"/>
              <w:jc w:val="both"/>
              <w:rPr>
                <w:bCs/>
                <w:spacing w:val="-4"/>
              </w:rPr>
            </w:pPr>
          </w:p>
        </w:tc>
      </w:tr>
      <w:tr w:rsidR="00A5157B" w:rsidRPr="00831190" w:rsidTr="00806F4F">
        <w:tc>
          <w:tcPr>
            <w:tcW w:w="761" w:type="dxa"/>
            <w:tcBorders>
              <w:bottom w:val="single" w:sz="4" w:space="0" w:color="auto"/>
            </w:tcBorders>
          </w:tcPr>
          <w:p w:rsidR="00A5157B" w:rsidRPr="00831190" w:rsidRDefault="00A5157B" w:rsidP="00806F4F">
            <w:pPr>
              <w:widowControl w:val="0"/>
              <w:spacing w:before="60"/>
              <w:rPr>
                <w:b/>
                <w:noProof/>
              </w:rPr>
            </w:pPr>
            <w:r w:rsidRPr="00831190">
              <w:rPr>
                <w:b/>
                <w:noProof/>
              </w:rPr>
              <w:t>5.</w:t>
            </w:r>
          </w:p>
        </w:tc>
        <w:tc>
          <w:tcPr>
            <w:tcW w:w="8593" w:type="dxa"/>
            <w:gridSpan w:val="9"/>
            <w:tcBorders>
              <w:bottom w:val="single" w:sz="4" w:space="0" w:color="auto"/>
            </w:tcBorders>
          </w:tcPr>
          <w:p w:rsidR="00A5157B" w:rsidRPr="00BD0727" w:rsidRDefault="00A5157B" w:rsidP="00806F4F">
            <w:pPr>
              <w:widowControl w:val="0"/>
              <w:spacing w:before="60"/>
              <w:jc w:val="both"/>
              <w:rPr>
                <w:noProof/>
              </w:rPr>
            </w:pPr>
            <w:r w:rsidRPr="00831190">
              <w:rPr>
                <w:b/>
                <w:noProof/>
              </w:rPr>
              <w:t>Nội dung:</w:t>
            </w:r>
          </w:p>
        </w:tc>
      </w:tr>
      <w:tr w:rsidR="00A5157B" w:rsidRPr="00831190" w:rsidTr="00806F4F">
        <w:tc>
          <w:tcPr>
            <w:tcW w:w="761" w:type="dxa"/>
            <w:vMerge w:val="restart"/>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
                <w:noProof/>
              </w:rPr>
            </w:pPr>
            <w:r w:rsidRPr="00831190">
              <w:rPr>
                <w:b/>
                <w:noProof/>
              </w:rPr>
              <w:t>TT</w:t>
            </w:r>
          </w:p>
        </w:tc>
        <w:tc>
          <w:tcPr>
            <w:tcW w:w="4779" w:type="dxa"/>
            <w:gridSpan w:val="5"/>
            <w:vMerge w:val="restart"/>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
                <w:noProof/>
              </w:rPr>
            </w:pPr>
            <w:r w:rsidRPr="00831190">
              <w:rPr>
                <w:b/>
                <w:noProof/>
              </w:rPr>
              <w:t>Chủ đề</w:t>
            </w:r>
          </w:p>
        </w:tc>
        <w:tc>
          <w:tcPr>
            <w:tcW w:w="1875" w:type="dxa"/>
            <w:vMerge w:val="restart"/>
            <w:tcBorders>
              <w:top w:val="single" w:sz="4" w:space="0" w:color="auto"/>
              <w:left w:val="single" w:sz="4" w:space="0" w:color="auto"/>
              <w:bottom w:val="single" w:sz="4" w:space="0" w:color="auto"/>
              <w:right w:val="single" w:sz="4" w:space="0" w:color="auto"/>
            </w:tcBorders>
          </w:tcPr>
          <w:p w:rsidR="00A5157B" w:rsidRPr="00BD0727" w:rsidRDefault="00A5157B" w:rsidP="00806F4F">
            <w:pPr>
              <w:widowControl w:val="0"/>
              <w:jc w:val="center"/>
              <w:rPr>
                <w:noProof/>
              </w:rPr>
            </w:pPr>
            <w:r w:rsidRPr="00831190">
              <w:rPr>
                <w:b/>
                <w:bCs/>
                <w:noProof/>
              </w:rPr>
              <w:t>Nhằm đạt KQHT</w:t>
            </w:r>
          </w:p>
        </w:tc>
        <w:tc>
          <w:tcPr>
            <w:tcW w:w="1939" w:type="dxa"/>
            <w:gridSpan w:val="3"/>
            <w:tcBorders>
              <w:top w:val="single" w:sz="4" w:space="0" w:color="auto"/>
              <w:left w:val="single" w:sz="4" w:space="0" w:color="auto"/>
              <w:bottom w:val="single" w:sz="4" w:space="0" w:color="auto"/>
              <w:right w:val="single" w:sz="4" w:space="0" w:color="auto"/>
            </w:tcBorders>
          </w:tcPr>
          <w:p w:rsidR="00A5157B" w:rsidRPr="00BD0727" w:rsidRDefault="00A5157B" w:rsidP="00806F4F">
            <w:pPr>
              <w:widowControl w:val="0"/>
              <w:jc w:val="center"/>
              <w:rPr>
                <w:noProof/>
              </w:rPr>
            </w:pPr>
            <w:r w:rsidRPr="00831190">
              <w:rPr>
                <w:b/>
                <w:bCs/>
                <w:noProof/>
              </w:rPr>
              <w:t>Số tiết</w:t>
            </w:r>
          </w:p>
        </w:tc>
      </w:tr>
      <w:tr w:rsidR="00A5157B" w:rsidRPr="00831190" w:rsidTr="00806F4F">
        <w:tc>
          <w:tcPr>
            <w:tcW w:w="761" w:type="dxa"/>
            <w:vMerge/>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spacing w:before="60"/>
              <w:rPr>
                <w:b/>
                <w:noProof/>
              </w:rPr>
            </w:pPr>
          </w:p>
        </w:tc>
        <w:tc>
          <w:tcPr>
            <w:tcW w:w="4779" w:type="dxa"/>
            <w:gridSpan w:val="5"/>
            <w:vMerge/>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spacing w:before="60"/>
              <w:rPr>
                <w:b/>
                <w:noProof/>
              </w:rPr>
            </w:pPr>
          </w:p>
        </w:tc>
        <w:tc>
          <w:tcPr>
            <w:tcW w:w="1875" w:type="dxa"/>
            <w:vMerge/>
            <w:tcBorders>
              <w:top w:val="single" w:sz="4" w:space="0" w:color="auto"/>
              <w:left w:val="single" w:sz="4" w:space="0" w:color="auto"/>
              <w:bottom w:val="single" w:sz="4" w:space="0" w:color="auto"/>
              <w:right w:val="single" w:sz="4" w:space="0" w:color="auto"/>
            </w:tcBorders>
          </w:tcPr>
          <w:p w:rsidR="00A5157B" w:rsidRPr="00BD0727" w:rsidRDefault="00A5157B" w:rsidP="00806F4F">
            <w:pPr>
              <w:widowControl w:val="0"/>
              <w:spacing w:before="60"/>
              <w:jc w:val="both"/>
              <w:rPr>
                <w:noProof/>
              </w:rPr>
            </w:pPr>
          </w:p>
        </w:tc>
        <w:tc>
          <w:tcPr>
            <w:tcW w:w="982" w:type="dxa"/>
            <w:gridSpan w:val="2"/>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spacing w:before="60"/>
              <w:ind w:left="34"/>
              <w:jc w:val="center"/>
              <w:rPr>
                <w:b/>
                <w:bCs/>
                <w:noProof/>
              </w:rPr>
            </w:pPr>
            <w:r w:rsidRPr="00831190">
              <w:rPr>
                <w:b/>
                <w:bCs/>
                <w:noProof/>
              </w:rPr>
              <w:t>LT</w:t>
            </w:r>
          </w:p>
        </w:tc>
        <w:tc>
          <w:tcPr>
            <w:tcW w:w="957" w:type="dxa"/>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spacing w:before="60"/>
              <w:ind w:left="34"/>
              <w:jc w:val="center"/>
              <w:rPr>
                <w:b/>
                <w:bCs/>
                <w:noProof/>
              </w:rPr>
            </w:pPr>
            <w:r w:rsidRPr="00831190">
              <w:rPr>
                <w:b/>
                <w:bCs/>
                <w:noProof/>
              </w:rPr>
              <w:t>TH</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Default="00A5157B" w:rsidP="00806F4F">
            <w:pPr>
              <w:widowControl w:val="0"/>
              <w:tabs>
                <w:tab w:val="center" w:pos="1620"/>
                <w:tab w:val="center" w:pos="6521"/>
              </w:tabs>
              <w:jc w:val="center"/>
              <w:outlineLvl w:val="1"/>
              <w:rPr>
                <w:noProof/>
              </w:rPr>
            </w:pPr>
            <w:r w:rsidRPr="006C2430">
              <w:rPr>
                <w:noProof/>
              </w:rPr>
              <w:t>1.</w:t>
            </w:r>
          </w:p>
          <w:p w:rsidR="00A5157B" w:rsidRPr="006C2430" w:rsidRDefault="00A5157B" w:rsidP="00806F4F">
            <w:pPr>
              <w:widowControl w:val="0"/>
              <w:tabs>
                <w:tab w:val="center" w:pos="1620"/>
                <w:tab w:val="center" w:pos="6521"/>
              </w:tabs>
              <w:jc w:val="center"/>
              <w:outlineLvl w:val="1"/>
              <w:rPr>
                <w:noProof/>
              </w:rPr>
            </w:pPr>
            <w:r>
              <w:rPr>
                <w:noProof/>
              </w:rPr>
              <w:t>1.1</w:t>
            </w:r>
            <w:r w:rsidRPr="006C2430">
              <w:rPr>
                <w:noProof/>
              </w:rPr>
              <w:t>.</w:t>
            </w:r>
          </w:p>
          <w:p w:rsidR="00A5157B" w:rsidRDefault="00A5157B" w:rsidP="00806F4F">
            <w:pPr>
              <w:widowControl w:val="0"/>
              <w:tabs>
                <w:tab w:val="center" w:pos="1620"/>
                <w:tab w:val="center" w:pos="6521"/>
              </w:tabs>
              <w:jc w:val="center"/>
              <w:outlineLvl w:val="1"/>
              <w:rPr>
                <w:noProof/>
              </w:rPr>
            </w:pPr>
          </w:p>
          <w:p w:rsidR="00A5157B" w:rsidRDefault="00A5157B" w:rsidP="00806F4F">
            <w:pPr>
              <w:widowControl w:val="0"/>
              <w:tabs>
                <w:tab w:val="center" w:pos="1620"/>
                <w:tab w:val="center" w:pos="6521"/>
              </w:tabs>
              <w:jc w:val="center"/>
              <w:outlineLvl w:val="1"/>
              <w:rPr>
                <w:noProof/>
              </w:rPr>
            </w:pPr>
            <w:r>
              <w:rPr>
                <w:noProof/>
              </w:rPr>
              <w:t>1.2</w:t>
            </w:r>
            <w:r w:rsidRPr="006C2430">
              <w:rPr>
                <w:noProof/>
              </w:rPr>
              <w:t>.</w:t>
            </w:r>
          </w:p>
          <w:p w:rsidR="00A5157B" w:rsidRDefault="00A5157B" w:rsidP="00806F4F">
            <w:pPr>
              <w:widowControl w:val="0"/>
              <w:tabs>
                <w:tab w:val="center" w:pos="1620"/>
                <w:tab w:val="center" w:pos="6521"/>
              </w:tabs>
              <w:jc w:val="center"/>
              <w:outlineLvl w:val="1"/>
              <w:rPr>
                <w:noProof/>
              </w:rPr>
            </w:pPr>
          </w:p>
          <w:p w:rsidR="00A5157B" w:rsidRDefault="00A5157B" w:rsidP="00806F4F">
            <w:pPr>
              <w:widowControl w:val="0"/>
              <w:tabs>
                <w:tab w:val="center" w:pos="1620"/>
                <w:tab w:val="center" w:pos="6521"/>
              </w:tabs>
              <w:jc w:val="center"/>
              <w:outlineLvl w:val="1"/>
              <w:rPr>
                <w:noProof/>
              </w:rPr>
            </w:pPr>
            <w:r>
              <w:rPr>
                <w:noProof/>
              </w:rPr>
              <w:t>1.3.</w:t>
            </w:r>
          </w:p>
          <w:p w:rsidR="00A5157B" w:rsidRDefault="00A5157B" w:rsidP="00806F4F">
            <w:pPr>
              <w:widowControl w:val="0"/>
              <w:tabs>
                <w:tab w:val="center" w:pos="1620"/>
                <w:tab w:val="center" w:pos="6521"/>
              </w:tabs>
              <w:jc w:val="center"/>
              <w:outlineLvl w:val="1"/>
              <w:rPr>
                <w:noProof/>
              </w:rPr>
            </w:pPr>
          </w:p>
          <w:p w:rsidR="00A5157B" w:rsidRDefault="00A5157B" w:rsidP="00806F4F">
            <w:pPr>
              <w:widowControl w:val="0"/>
              <w:tabs>
                <w:tab w:val="center" w:pos="1620"/>
                <w:tab w:val="center" w:pos="6521"/>
              </w:tabs>
              <w:jc w:val="center"/>
              <w:outlineLvl w:val="1"/>
              <w:rPr>
                <w:noProof/>
              </w:rPr>
            </w:pPr>
            <w:r>
              <w:rPr>
                <w:noProof/>
              </w:rPr>
              <w:t>1.4</w:t>
            </w:r>
          </w:p>
          <w:p w:rsidR="00A5157B" w:rsidRDefault="00A5157B" w:rsidP="00806F4F">
            <w:pPr>
              <w:widowControl w:val="0"/>
              <w:tabs>
                <w:tab w:val="center" w:pos="1620"/>
                <w:tab w:val="center" w:pos="6521"/>
              </w:tabs>
              <w:jc w:val="center"/>
              <w:outlineLvl w:val="1"/>
              <w:rPr>
                <w:noProof/>
              </w:rPr>
            </w:pPr>
          </w:p>
          <w:p w:rsidR="00A5157B" w:rsidRPr="006C2430" w:rsidRDefault="00A5157B" w:rsidP="00806F4F">
            <w:pPr>
              <w:widowControl w:val="0"/>
              <w:tabs>
                <w:tab w:val="center" w:pos="1620"/>
                <w:tab w:val="center" w:pos="6521"/>
              </w:tabs>
              <w:jc w:val="center"/>
              <w:outlineLvl w:val="1"/>
              <w:rPr>
                <w:noProof/>
              </w:rPr>
            </w:pPr>
            <w:r>
              <w:rPr>
                <w:noProof/>
              </w:rPr>
              <w:t>1.5</w:t>
            </w:r>
          </w:p>
        </w:tc>
        <w:tc>
          <w:tcPr>
            <w:tcW w:w="4779" w:type="dxa"/>
            <w:gridSpan w:val="5"/>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both"/>
              <w:rPr>
                <w:b/>
                <w:bCs/>
              </w:rPr>
            </w:pPr>
            <w:r w:rsidRPr="00D01346">
              <w:rPr>
                <w:b/>
                <w:bCs/>
              </w:rPr>
              <w:t>Những vấn đề chung về luật biển quốc tế</w:t>
            </w:r>
          </w:p>
          <w:p w:rsidR="00A5157B" w:rsidRPr="00D01346" w:rsidRDefault="00A5157B" w:rsidP="00806F4F">
            <w:pPr>
              <w:jc w:val="both"/>
              <w:rPr>
                <w:bCs/>
              </w:rPr>
            </w:pPr>
            <w:r w:rsidRPr="00D01346">
              <w:rPr>
                <w:bCs/>
              </w:rPr>
              <w:t>Tầm quan trọng của biển và đại dương đối với nghề cá và nhân loại.</w:t>
            </w:r>
          </w:p>
          <w:p w:rsidR="00A5157B" w:rsidRPr="00D01346" w:rsidRDefault="00A5157B" w:rsidP="00806F4F">
            <w:pPr>
              <w:jc w:val="both"/>
            </w:pPr>
            <w:r w:rsidRPr="00D01346">
              <w:t>Sự cần thiết phải có luật biển quốc tế đối với nghề cá biển.</w:t>
            </w:r>
          </w:p>
          <w:p w:rsidR="00A5157B" w:rsidRPr="00D01346" w:rsidRDefault="00A5157B" w:rsidP="00806F4F">
            <w:pPr>
              <w:jc w:val="both"/>
              <w:rPr>
                <w:b/>
                <w:bCs/>
              </w:rPr>
            </w:pPr>
            <w:r w:rsidRPr="00D01346">
              <w:rPr>
                <w:bCs/>
              </w:rPr>
              <w:t>Quá trình hình thành và phát triển Luật biển Quốc tế</w:t>
            </w:r>
          </w:p>
          <w:p w:rsidR="00A5157B" w:rsidRPr="00D01346" w:rsidRDefault="00A5157B" w:rsidP="00806F4F">
            <w:pPr>
              <w:jc w:val="both"/>
              <w:rPr>
                <w:bCs/>
              </w:rPr>
            </w:pPr>
            <w:r w:rsidRPr="00D01346">
              <w:rPr>
                <w:bCs/>
              </w:rPr>
              <w:t>Công ước của Liên hợp quốc về Luật biển 1982.</w:t>
            </w:r>
          </w:p>
          <w:p w:rsidR="00A5157B" w:rsidRPr="00D01346" w:rsidRDefault="00A5157B" w:rsidP="00806F4F">
            <w:pPr>
              <w:jc w:val="both"/>
            </w:pPr>
            <w:r w:rsidRPr="00D01346">
              <w:rPr>
                <w:bCs/>
              </w:rPr>
              <w:t>Sự cần thiết phải có tòa án Quốc tế về luật biển.</w:t>
            </w:r>
          </w:p>
          <w:p w:rsidR="00A5157B" w:rsidRPr="006C2430" w:rsidRDefault="00A5157B" w:rsidP="00806F4F">
            <w:pPr>
              <w:widowControl w:val="0"/>
              <w:rPr>
                <w:i/>
                <w:noProof/>
              </w:rPr>
            </w:pPr>
            <w:r w:rsidRPr="00D01346">
              <w:t>Thảo luận</w:t>
            </w:r>
          </w:p>
        </w:tc>
        <w:tc>
          <w:tcPr>
            <w:tcW w:w="1875"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pPr>
            <w:r w:rsidRPr="00D01346">
              <w:t>1,2,4</w:t>
            </w:r>
          </w:p>
        </w:tc>
        <w:tc>
          <w:tcPr>
            <w:tcW w:w="982" w:type="dxa"/>
            <w:gridSpan w:val="2"/>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6</w:t>
            </w:r>
          </w:p>
        </w:tc>
        <w:tc>
          <w:tcPr>
            <w:tcW w:w="957" w:type="dxa"/>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0</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Default="00A5157B" w:rsidP="00806F4F">
            <w:pPr>
              <w:widowControl w:val="0"/>
              <w:tabs>
                <w:tab w:val="center" w:pos="1620"/>
                <w:tab w:val="center" w:pos="6521"/>
              </w:tabs>
              <w:jc w:val="center"/>
              <w:outlineLvl w:val="1"/>
              <w:rPr>
                <w:noProof/>
              </w:rPr>
            </w:pPr>
            <w:r>
              <w:rPr>
                <w:noProof/>
              </w:rPr>
              <w:t>2.</w:t>
            </w:r>
          </w:p>
          <w:p w:rsidR="00A5157B" w:rsidRDefault="00A5157B" w:rsidP="00806F4F">
            <w:pPr>
              <w:widowControl w:val="0"/>
              <w:tabs>
                <w:tab w:val="center" w:pos="1620"/>
                <w:tab w:val="center" w:pos="6521"/>
              </w:tabs>
              <w:jc w:val="center"/>
              <w:outlineLvl w:val="1"/>
              <w:rPr>
                <w:noProof/>
              </w:rPr>
            </w:pPr>
            <w:r>
              <w:rPr>
                <w:noProof/>
              </w:rPr>
              <w:t>2.1.</w:t>
            </w:r>
          </w:p>
          <w:p w:rsidR="00A5157B" w:rsidRDefault="00A5157B" w:rsidP="00806F4F">
            <w:pPr>
              <w:widowControl w:val="0"/>
              <w:tabs>
                <w:tab w:val="center" w:pos="1620"/>
                <w:tab w:val="center" w:pos="6521"/>
              </w:tabs>
              <w:jc w:val="center"/>
              <w:outlineLvl w:val="1"/>
              <w:rPr>
                <w:noProof/>
              </w:rPr>
            </w:pPr>
          </w:p>
          <w:p w:rsidR="00A5157B" w:rsidRDefault="00A5157B" w:rsidP="00806F4F">
            <w:pPr>
              <w:widowControl w:val="0"/>
              <w:tabs>
                <w:tab w:val="center" w:pos="1620"/>
                <w:tab w:val="center" w:pos="6521"/>
              </w:tabs>
              <w:jc w:val="center"/>
              <w:outlineLvl w:val="1"/>
              <w:rPr>
                <w:noProof/>
              </w:rPr>
            </w:pPr>
            <w:r>
              <w:rPr>
                <w:noProof/>
              </w:rPr>
              <w:t>2.2.</w:t>
            </w:r>
          </w:p>
          <w:p w:rsidR="00A5157B" w:rsidRDefault="00A5157B" w:rsidP="00806F4F">
            <w:pPr>
              <w:widowControl w:val="0"/>
              <w:tabs>
                <w:tab w:val="center" w:pos="1620"/>
                <w:tab w:val="center" w:pos="6521"/>
              </w:tabs>
              <w:jc w:val="center"/>
              <w:outlineLvl w:val="1"/>
              <w:rPr>
                <w:noProof/>
              </w:rPr>
            </w:pPr>
          </w:p>
          <w:p w:rsidR="00A5157B" w:rsidRDefault="00A5157B" w:rsidP="00806F4F">
            <w:pPr>
              <w:widowControl w:val="0"/>
              <w:tabs>
                <w:tab w:val="center" w:pos="1620"/>
                <w:tab w:val="center" w:pos="6521"/>
              </w:tabs>
              <w:jc w:val="center"/>
              <w:outlineLvl w:val="1"/>
              <w:rPr>
                <w:noProof/>
              </w:rPr>
            </w:pPr>
            <w:r>
              <w:rPr>
                <w:noProof/>
              </w:rPr>
              <w:t>2.3.</w:t>
            </w:r>
          </w:p>
          <w:p w:rsidR="00A5157B" w:rsidRDefault="00A5157B" w:rsidP="00806F4F">
            <w:pPr>
              <w:widowControl w:val="0"/>
              <w:tabs>
                <w:tab w:val="center" w:pos="1620"/>
                <w:tab w:val="center" w:pos="6521"/>
              </w:tabs>
              <w:jc w:val="center"/>
              <w:outlineLvl w:val="1"/>
              <w:rPr>
                <w:noProof/>
              </w:rPr>
            </w:pPr>
            <w:r>
              <w:rPr>
                <w:noProof/>
              </w:rPr>
              <w:t>2.4.</w:t>
            </w:r>
          </w:p>
        </w:tc>
        <w:tc>
          <w:tcPr>
            <w:tcW w:w="4779" w:type="dxa"/>
            <w:gridSpan w:val="5"/>
            <w:tcBorders>
              <w:top w:val="single" w:sz="4" w:space="0" w:color="auto"/>
              <w:left w:val="single" w:sz="4" w:space="0" w:color="auto"/>
              <w:bottom w:val="single" w:sz="4" w:space="0" w:color="auto"/>
              <w:right w:val="single" w:sz="4" w:space="0" w:color="auto"/>
            </w:tcBorders>
          </w:tcPr>
          <w:p w:rsidR="00A5157B" w:rsidRPr="00D01346" w:rsidRDefault="00A5157B" w:rsidP="00806F4F">
            <w:pPr>
              <w:pStyle w:val="Heading3"/>
              <w:rPr>
                <w:rFonts w:ascii="Times New Roman" w:hAnsi="Times New Roman"/>
                <w:b/>
                <w:sz w:val="26"/>
              </w:rPr>
            </w:pPr>
            <w:r w:rsidRPr="00D01346">
              <w:rPr>
                <w:rFonts w:ascii="Times New Roman" w:hAnsi="Times New Roman"/>
                <w:b/>
                <w:sz w:val="26"/>
              </w:rPr>
              <w:t>Pháp luật biển quốc tế đối với nghề cá</w:t>
            </w:r>
          </w:p>
          <w:p w:rsidR="00A5157B" w:rsidRPr="00D01346" w:rsidRDefault="00A5157B" w:rsidP="00806F4F">
            <w:pPr>
              <w:jc w:val="both"/>
            </w:pPr>
            <w:r w:rsidRPr="00D01346">
              <w:t>Cơ sở khoa học và pháp lý về đường cơ sở dùng để tính lãnh hải.</w:t>
            </w:r>
          </w:p>
          <w:p w:rsidR="00A5157B" w:rsidRPr="00D01346" w:rsidRDefault="00A5157B" w:rsidP="00806F4F">
            <w:pPr>
              <w:jc w:val="both"/>
            </w:pPr>
            <w:r w:rsidRPr="00D01346">
              <w:t xml:space="preserve">Pháp luật biển quốc tế đối với các vùng nước. </w:t>
            </w:r>
          </w:p>
          <w:p w:rsidR="00A5157B" w:rsidRPr="00D01346" w:rsidRDefault="00A5157B" w:rsidP="00806F4F">
            <w:pPr>
              <w:jc w:val="both"/>
            </w:pPr>
            <w:r w:rsidRPr="00D01346">
              <w:t xml:space="preserve">Pháp luật biển quốc tế đối với thềm lục địa và đáy đại dương. </w:t>
            </w:r>
          </w:p>
          <w:p w:rsidR="00A5157B" w:rsidRPr="00D01346" w:rsidRDefault="00A5157B" w:rsidP="00806F4F">
            <w:pPr>
              <w:jc w:val="both"/>
            </w:pPr>
            <w:r w:rsidRPr="00D01346">
              <w:t xml:space="preserve">Pháp luật biển quốc tế đối với </w:t>
            </w:r>
            <w:r w:rsidRPr="00D01346">
              <w:rPr>
                <w:bCs/>
              </w:rPr>
              <w:t>quốc gia không có biển</w:t>
            </w:r>
            <w:r w:rsidRPr="00D01346">
              <w:t xml:space="preserve"> và quốc gia quần đảo.</w:t>
            </w:r>
          </w:p>
          <w:p w:rsidR="00A5157B" w:rsidRPr="00D01346" w:rsidRDefault="00A5157B" w:rsidP="00806F4F">
            <w:pPr>
              <w:jc w:val="both"/>
            </w:pPr>
            <w:r w:rsidRPr="00D01346">
              <w:t>Pháp luật biển quốc tế trong khai thác thủy sản</w:t>
            </w:r>
            <w:r w:rsidRPr="00D01346">
              <w:rPr>
                <w:bCs/>
              </w:rPr>
              <w:t>.</w:t>
            </w:r>
          </w:p>
          <w:p w:rsidR="00A5157B" w:rsidRPr="00D01346" w:rsidRDefault="00A5157B" w:rsidP="00806F4F">
            <w:pPr>
              <w:jc w:val="both"/>
            </w:pPr>
            <w:r w:rsidRPr="00D01346">
              <w:t>Thảo luận</w:t>
            </w:r>
          </w:p>
        </w:tc>
        <w:tc>
          <w:tcPr>
            <w:tcW w:w="1875"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pPr>
            <w:r w:rsidRPr="00D01346">
              <w:t>1,2</w:t>
            </w:r>
          </w:p>
        </w:tc>
        <w:tc>
          <w:tcPr>
            <w:tcW w:w="982" w:type="dxa"/>
            <w:gridSpan w:val="2"/>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7</w:t>
            </w:r>
          </w:p>
        </w:tc>
        <w:tc>
          <w:tcPr>
            <w:tcW w:w="957" w:type="dxa"/>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0</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tabs>
                <w:tab w:val="center" w:pos="1620"/>
                <w:tab w:val="center" w:pos="6521"/>
              </w:tabs>
              <w:jc w:val="center"/>
              <w:outlineLvl w:val="1"/>
              <w:rPr>
                <w:bCs/>
                <w:iCs/>
                <w:noProof/>
              </w:rPr>
            </w:pPr>
            <w:r w:rsidRPr="00831190">
              <w:rPr>
                <w:bCs/>
                <w:iCs/>
                <w:noProof/>
              </w:rPr>
              <w:t>3.</w:t>
            </w:r>
          </w:p>
          <w:p w:rsidR="00A5157B" w:rsidRPr="00831190" w:rsidRDefault="00A5157B" w:rsidP="00806F4F">
            <w:pPr>
              <w:widowControl w:val="0"/>
              <w:tabs>
                <w:tab w:val="center" w:pos="1620"/>
                <w:tab w:val="center" w:pos="6521"/>
              </w:tabs>
              <w:jc w:val="center"/>
              <w:outlineLvl w:val="1"/>
              <w:rPr>
                <w:bCs/>
                <w:iCs/>
                <w:noProof/>
              </w:rPr>
            </w:pPr>
            <w:r w:rsidRPr="00831190">
              <w:rPr>
                <w:bCs/>
                <w:iCs/>
                <w:noProof/>
              </w:rPr>
              <w:t>3.1.</w:t>
            </w:r>
          </w:p>
          <w:p w:rsidR="00A5157B" w:rsidRDefault="00A5157B" w:rsidP="00806F4F">
            <w:pPr>
              <w:widowControl w:val="0"/>
              <w:tabs>
                <w:tab w:val="center" w:pos="1620"/>
                <w:tab w:val="center" w:pos="6521"/>
              </w:tabs>
              <w:jc w:val="center"/>
              <w:outlineLvl w:val="1"/>
              <w:rPr>
                <w:bCs/>
                <w:iCs/>
                <w:noProof/>
              </w:rPr>
            </w:pPr>
          </w:p>
          <w:p w:rsidR="00A5157B" w:rsidRDefault="00A5157B" w:rsidP="00806F4F">
            <w:pPr>
              <w:widowControl w:val="0"/>
              <w:tabs>
                <w:tab w:val="center" w:pos="1620"/>
                <w:tab w:val="center" w:pos="6521"/>
              </w:tabs>
              <w:jc w:val="center"/>
              <w:outlineLvl w:val="1"/>
              <w:rPr>
                <w:bCs/>
                <w:iCs/>
                <w:noProof/>
              </w:rPr>
            </w:pPr>
            <w:r w:rsidRPr="00831190">
              <w:rPr>
                <w:bCs/>
                <w:iCs/>
                <w:noProof/>
              </w:rPr>
              <w:t>3.2.</w:t>
            </w:r>
          </w:p>
          <w:p w:rsidR="00A5157B" w:rsidRDefault="00A5157B" w:rsidP="00806F4F">
            <w:pPr>
              <w:widowControl w:val="0"/>
              <w:tabs>
                <w:tab w:val="center" w:pos="1620"/>
                <w:tab w:val="center" w:pos="6521"/>
              </w:tabs>
              <w:jc w:val="center"/>
              <w:outlineLvl w:val="1"/>
              <w:rPr>
                <w:bCs/>
                <w:iCs/>
                <w:noProof/>
              </w:rPr>
            </w:pPr>
          </w:p>
          <w:p w:rsidR="00A5157B" w:rsidRDefault="00A5157B" w:rsidP="00806F4F">
            <w:pPr>
              <w:widowControl w:val="0"/>
              <w:tabs>
                <w:tab w:val="center" w:pos="1620"/>
                <w:tab w:val="center" w:pos="6521"/>
              </w:tabs>
              <w:jc w:val="center"/>
              <w:outlineLvl w:val="1"/>
              <w:rPr>
                <w:bCs/>
                <w:iCs/>
                <w:noProof/>
              </w:rPr>
            </w:pPr>
            <w:r>
              <w:rPr>
                <w:bCs/>
                <w:iCs/>
                <w:noProof/>
              </w:rPr>
              <w:t>3.3.</w:t>
            </w:r>
          </w:p>
          <w:p w:rsidR="00A5157B" w:rsidRDefault="00A5157B" w:rsidP="00806F4F">
            <w:pPr>
              <w:widowControl w:val="0"/>
              <w:tabs>
                <w:tab w:val="center" w:pos="1620"/>
                <w:tab w:val="center" w:pos="6521"/>
              </w:tabs>
              <w:jc w:val="center"/>
              <w:outlineLvl w:val="1"/>
              <w:rPr>
                <w:bCs/>
                <w:iCs/>
                <w:noProof/>
              </w:rPr>
            </w:pPr>
          </w:p>
          <w:p w:rsidR="00A5157B" w:rsidRDefault="00A5157B" w:rsidP="00806F4F">
            <w:pPr>
              <w:widowControl w:val="0"/>
              <w:tabs>
                <w:tab w:val="center" w:pos="1620"/>
                <w:tab w:val="center" w:pos="6521"/>
              </w:tabs>
              <w:jc w:val="center"/>
              <w:outlineLvl w:val="1"/>
              <w:rPr>
                <w:bCs/>
                <w:iCs/>
                <w:noProof/>
              </w:rPr>
            </w:pPr>
            <w:r>
              <w:rPr>
                <w:bCs/>
                <w:iCs/>
                <w:noProof/>
              </w:rPr>
              <w:t>3.4.</w:t>
            </w:r>
          </w:p>
          <w:p w:rsidR="00A5157B" w:rsidRDefault="00A5157B" w:rsidP="00806F4F">
            <w:pPr>
              <w:widowControl w:val="0"/>
              <w:tabs>
                <w:tab w:val="center" w:pos="1620"/>
                <w:tab w:val="center" w:pos="6521"/>
              </w:tabs>
              <w:jc w:val="center"/>
              <w:outlineLvl w:val="1"/>
              <w:rPr>
                <w:noProof/>
              </w:rPr>
            </w:pPr>
            <w:r>
              <w:rPr>
                <w:bCs/>
                <w:iCs/>
                <w:noProof/>
              </w:rPr>
              <w:t>3.5.</w:t>
            </w:r>
          </w:p>
        </w:tc>
        <w:tc>
          <w:tcPr>
            <w:tcW w:w="4779" w:type="dxa"/>
            <w:gridSpan w:val="5"/>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both"/>
              <w:rPr>
                <w:b/>
              </w:rPr>
            </w:pPr>
            <w:r w:rsidRPr="00D01346">
              <w:rPr>
                <w:b/>
              </w:rPr>
              <w:t xml:space="preserve">Pháp luật biển Việt </w:t>
            </w:r>
            <w:smartTag w:uri="urn:schemas-microsoft-com:office:smarttags" w:element="place">
              <w:smartTag w:uri="urn:schemas-microsoft-com:office:smarttags" w:element="country-region">
                <w:r w:rsidRPr="00D01346">
                  <w:rPr>
                    <w:b/>
                  </w:rPr>
                  <w:t>Nam</w:t>
                </w:r>
              </w:smartTag>
            </w:smartTag>
            <w:r w:rsidRPr="00D01346">
              <w:rPr>
                <w:b/>
              </w:rPr>
              <w:t xml:space="preserve"> đối với nghề cá</w:t>
            </w:r>
          </w:p>
          <w:p w:rsidR="00A5157B" w:rsidRPr="00D01346" w:rsidRDefault="00A5157B" w:rsidP="00806F4F">
            <w:pPr>
              <w:jc w:val="both"/>
            </w:pPr>
            <w:r w:rsidRPr="00D01346">
              <w:t>Sự hình thành và phát triển của luật biển Việt Nam.</w:t>
            </w:r>
          </w:p>
          <w:p w:rsidR="00A5157B" w:rsidRPr="00D01346" w:rsidRDefault="00A5157B" w:rsidP="00806F4F">
            <w:pPr>
              <w:jc w:val="both"/>
            </w:pPr>
            <w:r w:rsidRPr="00D01346">
              <w:t xml:space="preserve">Sự hoàn thiện hệ thống pháp quy luật biển Việt </w:t>
            </w:r>
            <w:smartTag w:uri="urn:schemas-microsoft-com:office:smarttags" w:element="place">
              <w:smartTag w:uri="urn:schemas-microsoft-com:office:smarttags" w:element="country-region">
                <w:r w:rsidRPr="00D01346">
                  <w:t>Nam</w:t>
                </w:r>
              </w:smartTag>
            </w:smartTag>
            <w:r w:rsidRPr="00D01346">
              <w:t xml:space="preserve">. </w:t>
            </w:r>
          </w:p>
          <w:p w:rsidR="00A5157B" w:rsidRPr="00D01346" w:rsidRDefault="00A5157B" w:rsidP="00806F4F">
            <w:pPr>
              <w:jc w:val="both"/>
              <w:rPr>
                <w:spacing w:val="-6"/>
              </w:rPr>
            </w:pPr>
            <w:r w:rsidRPr="00D01346">
              <w:rPr>
                <w:spacing w:val="-6"/>
              </w:rPr>
              <w:t>Tính chuẩn mực của đường cơ sở dùng để tính lãnh hải Việt Nam theo luật biển quốc tế.</w:t>
            </w:r>
          </w:p>
          <w:p w:rsidR="00A5157B" w:rsidRPr="00D01346" w:rsidRDefault="00A5157B" w:rsidP="00806F4F">
            <w:pPr>
              <w:jc w:val="both"/>
            </w:pPr>
            <w:r w:rsidRPr="00D01346">
              <w:rPr>
                <w:spacing w:val="-6"/>
              </w:rPr>
              <w:t xml:space="preserve">Tính chuẩn mực về cơ sở pháp lý của từng vùng biển Việt Nam theo luật biển quốc tế. </w:t>
            </w:r>
          </w:p>
          <w:p w:rsidR="00A5157B" w:rsidRPr="00D01346" w:rsidRDefault="00A5157B" w:rsidP="00806F4F">
            <w:pPr>
              <w:jc w:val="both"/>
            </w:pPr>
            <w:r w:rsidRPr="00D01346">
              <w:t>Luật biển Việt Nam trong khai thác thủy sản.</w:t>
            </w:r>
          </w:p>
          <w:p w:rsidR="00A5157B" w:rsidRPr="00D01346" w:rsidRDefault="00A5157B" w:rsidP="00806F4F">
            <w:pPr>
              <w:jc w:val="both"/>
              <w:rPr>
                <w:b/>
              </w:rPr>
            </w:pPr>
            <w:r w:rsidRPr="00D01346">
              <w:t>Thảo luận</w:t>
            </w:r>
          </w:p>
        </w:tc>
        <w:tc>
          <w:tcPr>
            <w:tcW w:w="1875"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pPr>
            <w:r w:rsidRPr="00D01346">
              <w:t>2,3,4</w:t>
            </w:r>
          </w:p>
        </w:tc>
        <w:tc>
          <w:tcPr>
            <w:tcW w:w="982" w:type="dxa"/>
            <w:gridSpan w:val="2"/>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7</w:t>
            </w:r>
          </w:p>
        </w:tc>
        <w:tc>
          <w:tcPr>
            <w:tcW w:w="957" w:type="dxa"/>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0</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rPr>
                <w:b/>
              </w:rPr>
            </w:pPr>
            <w:r w:rsidRPr="00D01346">
              <w:rPr>
                <w:b/>
              </w:rPr>
              <w:t>4</w:t>
            </w:r>
          </w:p>
          <w:p w:rsidR="00A5157B" w:rsidRPr="00D01346" w:rsidRDefault="00A5157B" w:rsidP="00806F4F">
            <w:pPr>
              <w:jc w:val="center"/>
            </w:pPr>
          </w:p>
          <w:p w:rsidR="00A5157B" w:rsidRPr="00D01346" w:rsidRDefault="00A5157B" w:rsidP="00806F4F">
            <w:pPr>
              <w:jc w:val="center"/>
            </w:pPr>
            <w:r w:rsidRPr="00D01346">
              <w:t>4.1</w:t>
            </w:r>
          </w:p>
          <w:p w:rsidR="00A5157B" w:rsidRPr="00D01346" w:rsidRDefault="00A5157B" w:rsidP="00806F4F">
            <w:pPr>
              <w:jc w:val="center"/>
            </w:pPr>
          </w:p>
          <w:p w:rsidR="00A5157B" w:rsidRPr="00D01346" w:rsidRDefault="00A5157B" w:rsidP="00806F4F">
            <w:pPr>
              <w:jc w:val="center"/>
            </w:pPr>
            <w:r w:rsidRPr="00D01346">
              <w:t>4.2</w:t>
            </w:r>
          </w:p>
          <w:p w:rsidR="00A5157B" w:rsidRPr="00D01346" w:rsidRDefault="00A5157B" w:rsidP="00806F4F">
            <w:pPr>
              <w:jc w:val="center"/>
            </w:pPr>
            <w:r w:rsidRPr="00D01346">
              <w:t>4.3</w:t>
            </w:r>
          </w:p>
          <w:p w:rsidR="00A5157B" w:rsidRPr="00D01346" w:rsidRDefault="00A5157B" w:rsidP="00806F4F">
            <w:pPr>
              <w:jc w:val="center"/>
            </w:pPr>
          </w:p>
          <w:p w:rsidR="00A5157B" w:rsidRPr="00831190" w:rsidRDefault="00A5157B" w:rsidP="00806F4F">
            <w:pPr>
              <w:widowControl w:val="0"/>
              <w:tabs>
                <w:tab w:val="center" w:pos="1620"/>
                <w:tab w:val="center" w:pos="6521"/>
              </w:tabs>
              <w:jc w:val="center"/>
              <w:outlineLvl w:val="1"/>
              <w:rPr>
                <w:bCs/>
                <w:iCs/>
                <w:noProof/>
              </w:rPr>
            </w:pPr>
            <w:r w:rsidRPr="00D01346">
              <w:t>4.4</w:t>
            </w:r>
          </w:p>
        </w:tc>
        <w:tc>
          <w:tcPr>
            <w:tcW w:w="4779" w:type="dxa"/>
            <w:gridSpan w:val="5"/>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both"/>
              <w:rPr>
                <w:b/>
              </w:rPr>
            </w:pPr>
            <w:r w:rsidRPr="00D01346">
              <w:rPr>
                <w:b/>
              </w:rPr>
              <w:t>Phân chia biển giữa các nước xung quanh Biển Đông</w:t>
            </w:r>
          </w:p>
          <w:p w:rsidR="00A5157B" w:rsidRPr="00D01346" w:rsidRDefault="00A5157B" w:rsidP="00806F4F">
            <w:pPr>
              <w:widowControl w:val="0"/>
              <w:rPr>
                <w:bCs/>
              </w:rPr>
            </w:pPr>
            <w:r w:rsidRPr="00D01346">
              <w:rPr>
                <w:bCs/>
              </w:rPr>
              <w:t>Vai trò của Biển Đông đối với luật biển và nghề cá.</w:t>
            </w:r>
          </w:p>
          <w:p w:rsidR="00A5157B" w:rsidRPr="00D01346" w:rsidRDefault="00A5157B" w:rsidP="00806F4F">
            <w:pPr>
              <w:widowControl w:val="0"/>
              <w:rPr>
                <w:bCs/>
              </w:rPr>
            </w:pPr>
            <w:r w:rsidRPr="00D01346">
              <w:rPr>
                <w:bCs/>
              </w:rPr>
              <w:t>Phương pháp phân chia biển giữa các quốc gia.</w:t>
            </w:r>
          </w:p>
          <w:p w:rsidR="00A5157B" w:rsidRPr="00D01346" w:rsidRDefault="00A5157B" w:rsidP="00806F4F">
            <w:pPr>
              <w:widowControl w:val="0"/>
              <w:rPr>
                <w:bCs/>
              </w:rPr>
            </w:pPr>
            <w:r w:rsidRPr="00D01346">
              <w:rPr>
                <w:bCs/>
              </w:rPr>
              <w:t xml:space="preserve">Phân chia biển giữa Việt </w:t>
            </w:r>
            <w:smartTag w:uri="urn:schemas-microsoft-com:office:smarttags" w:element="place">
              <w:smartTag w:uri="urn:schemas-microsoft-com:office:smarttags" w:element="country-region">
                <w:r w:rsidRPr="00D01346">
                  <w:rPr>
                    <w:bCs/>
                  </w:rPr>
                  <w:t>Nam</w:t>
                </w:r>
              </w:smartTag>
            </w:smartTag>
            <w:r w:rsidRPr="00D01346">
              <w:rPr>
                <w:bCs/>
              </w:rPr>
              <w:t xml:space="preserve"> và các nước láng giềng.</w:t>
            </w:r>
          </w:p>
          <w:p w:rsidR="00A5157B" w:rsidRPr="00D01346" w:rsidRDefault="00A5157B" w:rsidP="00806F4F">
            <w:pPr>
              <w:jc w:val="both"/>
              <w:rPr>
                <w:bCs/>
              </w:rPr>
            </w:pPr>
            <w:r w:rsidRPr="00D01346">
              <w:rPr>
                <w:bCs/>
              </w:rPr>
              <w:t>Vấn đề tranh chấp Hoàng Sa-Trường Sa và Biển Đông</w:t>
            </w:r>
          </w:p>
          <w:p w:rsidR="00A5157B" w:rsidRPr="00D01346" w:rsidRDefault="00A5157B" w:rsidP="00806F4F">
            <w:pPr>
              <w:jc w:val="both"/>
              <w:rPr>
                <w:b/>
              </w:rPr>
            </w:pPr>
            <w:r w:rsidRPr="00D01346">
              <w:rPr>
                <w:bCs/>
              </w:rPr>
              <w:t>Thảo luận</w:t>
            </w:r>
          </w:p>
        </w:tc>
        <w:tc>
          <w:tcPr>
            <w:tcW w:w="1875"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pPr>
            <w:r w:rsidRPr="00D01346">
              <w:t>2,3,5</w:t>
            </w:r>
          </w:p>
        </w:tc>
        <w:tc>
          <w:tcPr>
            <w:tcW w:w="982" w:type="dxa"/>
            <w:gridSpan w:val="2"/>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6</w:t>
            </w:r>
          </w:p>
        </w:tc>
        <w:tc>
          <w:tcPr>
            <w:tcW w:w="957" w:type="dxa"/>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0</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rPr>
                <w:b/>
              </w:rPr>
            </w:pPr>
            <w:r w:rsidRPr="00D01346">
              <w:rPr>
                <w:b/>
              </w:rPr>
              <w:t>5</w:t>
            </w:r>
          </w:p>
          <w:p w:rsidR="00A5157B" w:rsidRDefault="00A5157B" w:rsidP="00806F4F">
            <w:pPr>
              <w:jc w:val="center"/>
            </w:pPr>
          </w:p>
          <w:p w:rsidR="00A5157B" w:rsidRPr="00D01346" w:rsidRDefault="00A5157B" w:rsidP="00806F4F">
            <w:pPr>
              <w:jc w:val="center"/>
            </w:pPr>
            <w:r w:rsidRPr="00D01346">
              <w:t>5.1</w:t>
            </w:r>
          </w:p>
          <w:p w:rsidR="00A5157B" w:rsidRPr="00D01346" w:rsidRDefault="00A5157B" w:rsidP="00806F4F">
            <w:pPr>
              <w:jc w:val="center"/>
            </w:pPr>
          </w:p>
          <w:p w:rsidR="00A5157B" w:rsidRPr="00D01346" w:rsidRDefault="00A5157B" w:rsidP="00806F4F">
            <w:pPr>
              <w:jc w:val="center"/>
            </w:pPr>
            <w:r w:rsidRPr="00D01346">
              <w:t>5.2</w:t>
            </w:r>
          </w:p>
          <w:p w:rsidR="00A5157B" w:rsidRPr="00D01346" w:rsidRDefault="00A5157B" w:rsidP="00806F4F">
            <w:pPr>
              <w:jc w:val="center"/>
            </w:pPr>
          </w:p>
          <w:p w:rsidR="00A5157B" w:rsidRPr="00D01346" w:rsidRDefault="00A5157B" w:rsidP="00806F4F">
            <w:pPr>
              <w:jc w:val="center"/>
            </w:pPr>
            <w:r w:rsidRPr="00D01346">
              <w:t>5.3</w:t>
            </w:r>
          </w:p>
          <w:p w:rsidR="00A5157B" w:rsidRPr="00D01346" w:rsidRDefault="00A5157B" w:rsidP="00806F4F">
            <w:pPr>
              <w:jc w:val="center"/>
            </w:pPr>
          </w:p>
          <w:p w:rsidR="00A5157B" w:rsidRPr="00D01346" w:rsidRDefault="00A5157B" w:rsidP="00806F4F">
            <w:pPr>
              <w:jc w:val="center"/>
            </w:pPr>
            <w:r w:rsidRPr="00D01346">
              <w:t>5.4</w:t>
            </w:r>
          </w:p>
          <w:p w:rsidR="00A5157B" w:rsidRPr="00D01346" w:rsidRDefault="00A5157B" w:rsidP="00806F4F">
            <w:pPr>
              <w:jc w:val="center"/>
            </w:pPr>
          </w:p>
          <w:p w:rsidR="00A5157B" w:rsidRPr="00831190" w:rsidRDefault="00A5157B" w:rsidP="00806F4F">
            <w:pPr>
              <w:widowControl w:val="0"/>
              <w:tabs>
                <w:tab w:val="center" w:pos="1620"/>
                <w:tab w:val="center" w:pos="6521"/>
              </w:tabs>
              <w:jc w:val="center"/>
              <w:outlineLvl w:val="1"/>
              <w:rPr>
                <w:bCs/>
                <w:iCs/>
                <w:noProof/>
              </w:rPr>
            </w:pPr>
            <w:r w:rsidRPr="00D01346">
              <w:t>5.5</w:t>
            </w:r>
          </w:p>
        </w:tc>
        <w:tc>
          <w:tcPr>
            <w:tcW w:w="4779" w:type="dxa"/>
            <w:gridSpan w:val="5"/>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both"/>
              <w:rPr>
                <w:b/>
              </w:rPr>
            </w:pPr>
            <w:r w:rsidRPr="00D01346">
              <w:rPr>
                <w:b/>
              </w:rPr>
              <w:lastRenderedPageBreak/>
              <w:t xml:space="preserve">Việt </w:t>
            </w:r>
            <w:smartTag w:uri="urn:schemas-microsoft-com:office:smarttags" w:element="place">
              <w:smartTag w:uri="urn:schemas-microsoft-com:office:smarttags" w:element="country-region">
                <w:r w:rsidRPr="00D01346">
                  <w:rPr>
                    <w:b/>
                  </w:rPr>
                  <w:t>Nam</w:t>
                </w:r>
              </w:smartTag>
            </w:smartTag>
            <w:r w:rsidRPr="00D01346">
              <w:rPr>
                <w:b/>
              </w:rPr>
              <w:t xml:space="preserve"> thực thi pháp luật biển trong nghề </w:t>
            </w:r>
            <w:r w:rsidRPr="00D01346">
              <w:rPr>
                <w:b/>
              </w:rPr>
              <w:lastRenderedPageBreak/>
              <w:t>cá</w:t>
            </w:r>
          </w:p>
          <w:p w:rsidR="00A5157B" w:rsidRPr="00D01346" w:rsidRDefault="00A5157B" w:rsidP="00806F4F">
            <w:pPr>
              <w:jc w:val="both"/>
            </w:pPr>
            <w:r w:rsidRPr="00D01346">
              <w:t xml:space="preserve">Việt </w:t>
            </w:r>
            <w:smartTag w:uri="urn:schemas-microsoft-com:office:smarttags" w:element="place">
              <w:smartTag w:uri="urn:schemas-microsoft-com:office:smarttags" w:element="country-region">
                <w:r w:rsidRPr="00D01346">
                  <w:t>Nam</w:t>
                </w:r>
              </w:smartTag>
            </w:smartTag>
            <w:r w:rsidRPr="00D01346">
              <w:t xml:space="preserve"> thực thi luật biển trong khai thác thủy sản.</w:t>
            </w:r>
          </w:p>
          <w:p w:rsidR="00A5157B" w:rsidRPr="00D01346" w:rsidRDefault="00A5157B" w:rsidP="00806F4F">
            <w:pPr>
              <w:jc w:val="both"/>
            </w:pPr>
            <w:r w:rsidRPr="00D01346">
              <w:t xml:space="preserve">Thực thi pháp luật đối với tàu cá hoạt động trên </w:t>
            </w:r>
            <w:proofErr w:type="gramStart"/>
            <w:r w:rsidRPr="00D01346">
              <w:t>các  vu</w:t>
            </w:r>
            <w:proofErr w:type="gramEnd"/>
            <w:r w:rsidRPr="00D01346">
              <w:t>̀ng biển.</w:t>
            </w:r>
          </w:p>
          <w:p w:rsidR="00A5157B" w:rsidRPr="00D01346" w:rsidRDefault="00A5157B" w:rsidP="00806F4F">
            <w:pPr>
              <w:jc w:val="both"/>
            </w:pPr>
            <w:r w:rsidRPr="00D01346">
              <w:t>Thực thi phòng ngừa ô nhiểm biển trong hoạt động khai thác thủy sản.</w:t>
            </w:r>
          </w:p>
          <w:p w:rsidR="00A5157B" w:rsidRPr="00D01346" w:rsidRDefault="00A5157B" w:rsidP="00806F4F">
            <w:pPr>
              <w:jc w:val="both"/>
            </w:pPr>
            <w:r w:rsidRPr="00D01346">
              <w:t>Nghiên cứu khoa học biển phục vụ nghề cá theo yêu cầu của luật biển.</w:t>
            </w:r>
          </w:p>
          <w:p w:rsidR="00A5157B" w:rsidRPr="00D01346" w:rsidRDefault="00A5157B" w:rsidP="00806F4F">
            <w:pPr>
              <w:jc w:val="both"/>
              <w:rPr>
                <w:b/>
              </w:rPr>
            </w:pPr>
            <w:r w:rsidRPr="00D01346">
              <w:t>Thảo luận</w:t>
            </w:r>
          </w:p>
        </w:tc>
        <w:tc>
          <w:tcPr>
            <w:tcW w:w="1875" w:type="dxa"/>
            <w:tcBorders>
              <w:top w:val="single" w:sz="4" w:space="0" w:color="auto"/>
              <w:left w:val="single" w:sz="4" w:space="0" w:color="auto"/>
              <w:bottom w:val="single" w:sz="4" w:space="0" w:color="auto"/>
              <w:right w:val="single" w:sz="4" w:space="0" w:color="auto"/>
            </w:tcBorders>
          </w:tcPr>
          <w:p w:rsidR="00A5157B" w:rsidRPr="00D01346" w:rsidRDefault="00A5157B" w:rsidP="00806F4F">
            <w:pPr>
              <w:jc w:val="center"/>
            </w:pPr>
            <w:r w:rsidRPr="00D01346">
              <w:lastRenderedPageBreak/>
              <w:t>2,3,4,6</w:t>
            </w:r>
          </w:p>
        </w:tc>
        <w:tc>
          <w:tcPr>
            <w:tcW w:w="982" w:type="dxa"/>
            <w:gridSpan w:val="2"/>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4</w:t>
            </w:r>
          </w:p>
        </w:tc>
        <w:tc>
          <w:tcPr>
            <w:tcW w:w="957" w:type="dxa"/>
            <w:tcBorders>
              <w:top w:val="single" w:sz="4" w:space="0" w:color="auto"/>
              <w:left w:val="single" w:sz="4" w:space="0" w:color="auto"/>
              <w:bottom w:val="single" w:sz="4" w:space="0" w:color="auto"/>
              <w:right w:val="single" w:sz="4" w:space="0" w:color="auto"/>
            </w:tcBorders>
          </w:tcPr>
          <w:p w:rsidR="00A5157B" w:rsidRPr="00426BD6" w:rsidRDefault="00A5157B" w:rsidP="00806F4F">
            <w:pPr>
              <w:jc w:val="center"/>
              <w:rPr>
                <w:b/>
              </w:rPr>
            </w:pPr>
            <w:r w:rsidRPr="00426BD6">
              <w:rPr>
                <w:b/>
              </w:rPr>
              <w:t>0</w:t>
            </w:r>
          </w:p>
        </w:tc>
      </w:tr>
      <w:tr w:rsidR="00A5157B" w:rsidRPr="00831190" w:rsidTr="00806F4F">
        <w:tc>
          <w:tcPr>
            <w:tcW w:w="9354" w:type="dxa"/>
            <w:gridSpan w:val="10"/>
            <w:tcBorders>
              <w:top w:val="single" w:sz="4" w:space="0" w:color="auto"/>
            </w:tcBorders>
          </w:tcPr>
          <w:p w:rsidR="00A5157B" w:rsidRPr="00BD0727" w:rsidRDefault="00A5157B" w:rsidP="00806F4F">
            <w:pPr>
              <w:widowControl w:val="0"/>
              <w:spacing w:before="60"/>
              <w:jc w:val="both"/>
              <w:rPr>
                <w:noProof/>
              </w:rPr>
            </w:pPr>
          </w:p>
        </w:tc>
      </w:tr>
      <w:tr w:rsidR="00A5157B" w:rsidRPr="00E25A8A" w:rsidTr="00806F4F">
        <w:tc>
          <w:tcPr>
            <w:tcW w:w="761" w:type="dxa"/>
          </w:tcPr>
          <w:p w:rsidR="00A5157B" w:rsidRPr="00831190" w:rsidRDefault="00A5157B" w:rsidP="00806F4F">
            <w:pPr>
              <w:widowControl w:val="0"/>
              <w:spacing w:before="60"/>
              <w:rPr>
                <w:b/>
                <w:noProof/>
              </w:rPr>
            </w:pPr>
            <w:r w:rsidRPr="00831190">
              <w:rPr>
                <w:b/>
                <w:noProof/>
              </w:rPr>
              <w:t>6.</w:t>
            </w:r>
          </w:p>
        </w:tc>
        <w:tc>
          <w:tcPr>
            <w:tcW w:w="8593" w:type="dxa"/>
            <w:gridSpan w:val="9"/>
          </w:tcPr>
          <w:p w:rsidR="00A5157B" w:rsidRDefault="00A5157B" w:rsidP="00806F4F">
            <w:pPr>
              <w:widowControl w:val="0"/>
              <w:spacing w:before="60"/>
              <w:jc w:val="both"/>
              <w:rPr>
                <w:b/>
                <w:noProof/>
              </w:rPr>
            </w:pPr>
            <w:r w:rsidRPr="00831190">
              <w:rPr>
                <w:b/>
                <w:noProof/>
              </w:rPr>
              <w:t>Học liệu:</w:t>
            </w:r>
          </w:p>
          <w:p w:rsidR="00A5157B" w:rsidRPr="00D01346" w:rsidRDefault="00A5157B" w:rsidP="00806F4F">
            <w:pPr>
              <w:pStyle w:val="BodyText2"/>
              <w:spacing w:after="0" w:line="240" w:lineRule="auto"/>
              <w:jc w:val="both"/>
              <w:rPr>
                <w:spacing w:val="4"/>
              </w:rPr>
            </w:pPr>
            <w:r w:rsidRPr="00D01346">
              <w:rPr>
                <w:spacing w:val="4"/>
              </w:rPr>
              <w:t xml:space="preserve">1. Lê Minh Nghĩa (1982), </w:t>
            </w:r>
            <w:r w:rsidRPr="00D01346">
              <w:rPr>
                <w:i/>
                <w:spacing w:val="4"/>
              </w:rPr>
              <w:t>Công ước của Liên hợp quốc về Luật biển 1982</w:t>
            </w:r>
            <w:r>
              <w:rPr>
                <w:spacing w:val="4"/>
              </w:rPr>
              <w:t>,</w:t>
            </w:r>
            <w:r w:rsidRPr="00D01346">
              <w:rPr>
                <w:spacing w:val="4"/>
              </w:rPr>
              <w:t xml:space="preserve"> NXB Pháp lý Hà Nội.</w:t>
            </w:r>
          </w:p>
          <w:p w:rsidR="00A5157B" w:rsidRPr="00D01346" w:rsidRDefault="00A5157B" w:rsidP="00806F4F">
            <w:pPr>
              <w:pStyle w:val="BodyText2"/>
              <w:spacing w:after="0" w:line="240" w:lineRule="auto"/>
              <w:jc w:val="both"/>
              <w:rPr>
                <w:bCs/>
              </w:rPr>
            </w:pPr>
            <w:r w:rsidRPr="00D01346">
              <w:t xml:space="preserve">2. </w:t>
            </w:r>
            <w:r w:rsidRPr="00D01346">
              <w:rPr>
                <w:bCs/>
              </w:rPr>
              <w:t xml:space="preserve">Quốc hội (2012), </w:t>
            </w:r>
            <w:r w:rsidRPr="00D01346">
              <w:rPr>
                <w:bCs/>
                <w:i/>
              </w:rPr>
              <w:t xml:space="preserve">Luật biển Việt </w:t>
            </w:r>
            <w:smartTag w:uri="urn:schemas-microsoft-com:office:smarttags" w:element="place">
              <w:smartTag w:uri="urn:schemas-microsoft-com:office:smarttags" w:element="country-region">
                <w:r w:rsidRPr="00D01346">
                  <w:rPr>
                    <w:bCs/>
                    <w:i/>
                  </w:rPr>
                  <w:t>Nam</w:t>
                </w:r>
              </w:smartTag>
            </w:smartTag>
            <w:r w:rsidRPr="00D01346">
              <w:rPr>
                <w:bCs/>
              </w:rPr>
              <w:t>.</w:t>
            </w:r>
          </w:p>
          <w:p w:rsidR="00A5157B" w:rsidRPr="00D01346" w:rsidRDefault="00A5157B" w:rsidP="00806F4F">
            <w:pPr>
              <w:pStyle w:val="BodyText2"/>
              <w:spacing w:after="0" w:line="240" w:lineRule="auto"/>
              <w:jc w:val="both"/>
              <w:rPr>
                <w:i/>
                <w:iCs/>
                <w:spacing w:val="-6"/>
              </w:rPr>
            </w:pPr>
            <w:r w:rsidRPr="00D01346">
              <w:t xml:space="preserve">3. </w:t>
            </w:r>
            <w:r w:rsidRPr="00D01346">
              <w:rPr>
                <w:spacing w:val="-6"/>
              </w:rPr>
              <w:t xml:space="preserve">Quốc hội (2003), </w:t>
            </w:r>
            <w:r w:rsidRPr="00D01346">
              <w:rPr>
                <w:i/>
                <w:iCs/>
                <w:spacing w:val="-6"/>
              </w:rPr>
              <w:t>Luật biên giới quốc gia.</w:t>
            </w:r>
          </w:p>
          <w:p w:rsidR="00A5157B" w:rsidRPr="00D01346" w:rsidRDefault="00A5157B" w:rsidP="00806F4F">
            <w:pPr>
              <w:jc w:val="both"/>
            </w:pPr>
            <w:r w:rsidRPr="00D01346">
              <w:t xml:space="preserve">4. Bộ Nông nghiệp &amp; PTNT (2009), </w:t>
            </w:r>
            <w:r w:rsidRPr="00D01346">
              <w:rPr>
                <w:i/>
              </w:rPr>
              <w:t>Luật Thủy sản và các văn bản hướng dẫn thi hành</w:t>
            </w:r>
            <w:r w:rsidRPr="00D01346">
              <w:t>, Tập 1, tập 2, NXB Lao động.</w:t>
            </w:r>
          </w:p>
          <w:p w:rsidR="00A5157B" w:rsidRPr="00D01346" w:rsidRDefault="00A5157B" w:rsidP="00806F4F">
            <w:pPr>
              <w:pStyle w:val="BodyText2"/>
              <w:spacing w:after="0" w:line="240" w:lineRule="auto"/>
              <w:jc w:val="both"/>
              <w:rPr>
                <w:bCs/>
              </w:rPr>
            </w:pPr>
            <w:r w:rsidRPr="00D01346">
              <w:rPr>
                <w:bCs/>
              </w:rPr>
              <w:t xml:space="preserve">5. Ban biên giới, Bộ Ngoại giao (2004), </w:t>
            </w:r>
            <w:r w:rsidRPr="00D01346">
              <w:rPr>
                <w:bCs/>
                <w:i/>
              </w:rPr>
              <w:t xml:space="preserve">Một số vấn đề cơ bản của luật biển ở Việt </w:t>
            </w:r>
            <w:smartTag w:uri="urn:schemas-microsoft-com:office:smarttags" w:element="place">
              <w:smartTag w:uri="urn:schemas-microsoft-com:office:smarttags" w:element="country-region">
                <w:r w:rsidRPr="00D01346">
                  <w:rPr>
                    <w:bCs/>
                    <w:i/>
                  </w:rPr>
                  <w:t>Nam</w:t>
                </w:r>
              </w:smartTag>
            </w:smartTag>
            <w:r>
              <w:rPr>
                <w:bCs/>
              </w:rPr>
              <w:t>,</w:t>
            </w:r>
            <w:r w:rsidRPr="00D01346">
              <w:rPr>
                <w:bCs/>
              </w:rPr>
              <w:t xml:space="preserve"> </w:t>
            </w:r>
            <w:proofErr w:type="gramStart"/>
            <w:r w:rsidRPr="00D01346">
              <w:rPr>
                <w:bCs/>
              </w:rPr>
              <w:t>NXB</w:t>
            </w:r>
            <w:proofErr w:type="gramEnd"/>
            <w:r w:rsidRPr="00D01346">
              <w:rPr>
                <w:bCs/>
              </w:rPr>
              <w:t xml:space="preserve"> Chính trị quốc gia.</w:t>
            </w:r>
          </w:p>
          <w:p w:rsidR="00A5157B" w:rsidRPr="00D01346" w:rsidRDefault="00A5157B" w:rsidP="00806F4F">
            <w:pPr>
              <w:pStyle w:val="BodyText2"/>
              <w:spacing w:after="0" w:line="240" w:lineRule="auto"/>
              <w:jc w:val="both"/>
              <w:rPr>
                <w:spacing w:val="-6"/>
              </w:rPr>
            </w:pPr>
            <w:r w:rsidRPr="00D01346">
              <w:t xml:space="preserve">6. </w:t>
            </w:r>
            <w:r w:rsidRPr="00D01346">
              <w:rPr>
                <w:spacing w:val="-6"/>
              </w:rPr>
              <w:t xml:space="preserve">Nguyễn Bá Diến (2006), </w:t>
            </w:r>
            <w:r w:rsidRPr="00D01346">
              <w:rPr>
                <w:i/>
                <w:spacing w:val="-6"/>
              </w:rPr>
              <w:t xml:space="preserve">Chính sách, pháp luật biển Việt </w:t>
            </w:r>
            <w:smartTag w:uri="urn:schemas-microsoft-com:office:smarttags" w:element="place">
              <w:smartTag w:uri="urn:schemas-microsoft-com:office:smarttags" w:element="country-region">
                <w:r w:rsidRPr="00D01346">
                  <w:rPr>
                    <w:i/>
                    <w:spacing w:val="-6"/>
                  </w:rPr>
                  <w:t>Nam</w:t>
                </w:r>
              </w:smartTag>
            </w:smartTag>
            <w:r w:rsidRPr="00D01346">
              <w:rPr>
                <w:i/>
                <w:spacing w:val="-6"/>
              </w:rPr>
              <w:t>.</w:t>
            </w:r>
          </w:p>
          <w:p w:rsidR="00A5157B" w:rsidRPr="00D01346" w:rsidRDefault="00A5157B" w:rsidP="00806F4F">
            <w:pPr>
              <w:pStyle w:val="BodyText2"/>
              <w:spacing w:after="0" w:line="240" w:lineRule="auto"/>
              <w:jc w:val="both"/>
              <w:rPr>
                <w:spacing w:val="-6"/>
              </w:rPr>
            </w:pPr>
            <w:r w:rsidRPr="00D01346">
              <w:t xml:space="preserve">7. </w:t>
            </w:r>
            <w:r w:rsidRPr="00D01346">
              <w:rPr>
                <w:spacing w:val="-6"/>
              </w:rPr>
              <w:t xml:space="preserve">Nguyễn Hồng Thao (1997), </w:t>
            </w:r>
            <w:r w:rsidRPr="00D01346">
              <w:rPr>
                <w:i/>
                <w:spacing w:val="-6"/>
              </w:rPr>
              <w:t>Những điều cần biết về luật biển</w:t>
            </w:r>
            <w:r w:rsidRPr="00D01346">
              <w:rPr>
                <w:spacing w:val="-6"/>
              </w:rPr>
              <w:t>. NXB Công an Nhân dân</w:t>
            </w:r>
          </w:p>
          <w:p w:rsidR="00A5157B" w:rsidRPr="00D01346" w:rsidRDefault="00A5157B" w:rsidP="00806F4F">
            <w:r w:rsidRPr="00D01346">
              <w:t xml:space="preserve">8. Nguyễn Hồng Thao (2006), </w:t>
            </w:r>
            <w:r w:rsidRPr="00D01346">
              <w:rPr>
                <w:i/>
              </w:rPr>
              <w:t xml:space="preserve">Tòa </w:t>
            </w:r>
            <w:proofErr w:type="gramStart"/>
            <w:r w:rsidRPr="00D01346">
              <w:rPr>
                <w:i/>
              </w:rPr>
              <w:t>án</w:t>
            </w:r>
            <w:proofErr w:type="gramEnd"/>
            <w:r w:rsidRPr="00D01346">
              <w:rPr>
                <w:i/>
              </w:rPr>
              <w:t xml:space="preserve"> quốc tế về luật biển</w:t>
            </w:r>
            <w:r w:rsidRPr="00D01346">
              <w:t>, NXB Tư pháp.</w:t>
            </w:r>
          </w:p>
          <w:p w:rsidR="00A5157B" w:rsidRPr="00D01346" w:rsidRDefault="00A5157B" w:rsidP="00806F4F">
            <w:pPr>
              <w:pStyle w:val="BodyText3"/>
              <w:spacing w:after="0"/>
              <w:jc w:val="both"/>
              <w:rPr>
                <w:sz w:val="24"/>
                <w:szCs w:val="24"/>
              </w:rPr>
            </w:pPr>
            <w:r w:rsidRPr="00D01346">
              <w:rPr>
                <w:sz w:val="24"/>
                <w:szCs w:val="24"/>
              </w:rPr>
              <w:t xml:space="preserve">9. Chính phủ (1977), </w:t>
            </w:r>
            <w:r w:rsidRPr="00D01346">
              <w:rPr>
                <w:i/>
                <w:sz w:val="24"/>
                <w:szCs w:val="24"/>
              </w:rPr>
              <w:t xml:space="preserve">Tuyên bố của Chính phủ nước CHXHCN Việt </w:t>
            </w:r>
            <w:smartTag w:uri="urn:schemas-microsoft-com:office:smarttags" w:element="country-region">
              <w:r w:rsidRPr="00D01346">
                <w:rPr>
                  <w:i/>
                  <w:sz w:val="24"/>
                  <w:szCs w:val="24"/>
                </w:rPr>
                <w:t>Nam</w:t>
              </w:r>
            </w:smartTag>
            <w:r w:rsidRPr="00D01346">
              <w:rPr>
                <w:i/>
                <w:sz w:val="24"/>
                <w:szCs w:val="24"/>
              </w:rPr>
              <w:t xml:space="preserve"> về lãnh hải, vùng tiếp giáp lãnh hải, vùng đặc quyền kinh tế và thềm lục địa Việt </w:t>
            </w:r>
            <w:smartTag w:uri="urn:schemas-microsoft-com:office:smarttags" w:element="place">
              <w:smartTag w:uri="urn:schemas-microsoft-com:office:smarttags" w:element="country-region">
                <w:r w:rsidRPr="00D01346">
                  <w:rPr>
                    <w:i/>
                    <w:sz w:val="24"/>
                    <w:szCs w:val="24"/>
                  </w:rPr>
                  <w:t>Nam</w:t>
                </w:r>
              </w:smartTag>
            </w:smartTag>
            <w:r w:rsidRPr="00D01346">
              <w:rPr>
                <w:sz w:val="24"/>
                <w:szCs w:val="24"/>
              </w:rPr>
              <w:t>.</w:t>
            </w:r>
          </w:p>
          <w:p w:rsidR="00A5157B" w:rsidRPr="00D01346" w:rsidRDefault="00A5157B" w:rsidP="00806F4F">
            <w:pPr>
              <w:pStyle w:val="BodyText3"/>
              <w:spacing w:after="0"/>
              <w:jc w:val="both"/>
              <w:rPr>
                <w:i/>
                <w:spacing w:val="4"/>
                <w:sz w:val="24"/>
                <w:szCs w:val="24"/>
              </w:rPr>
            </w:pPr>
            <w:r w:rsidRPr="00D01346">
              <w:rPr>
                <w:spacing w:val="4"/>
                <w:sz w:val="24"/>
                <w:szCs w:val="24"/>
              </w:rPr>
              <w:t xml:space="preserve">10. Chính phủ (1982), </w:t>
            </w:r>
            <w:r w:rsidRPr="00D01346">
              <w:rPr>
                <w:i/>
                <w:spacing w:val="4"/>
                <w:sz w:val="24"/>
                <w:szCs w:val="24"/>
              </w:rPr>
              <w:t xml:space="preserve">Tuyên bố của Chính phủ Việt </w:t>
            </w:r>
            <w:smartTag w:uri="urn:schemas-microsoft-com:office:smarttags" w:element="place">
              <w:smartTag w:uri="urn:schemas-microsoft-com:office:smarttags" w:element="country-region">
                <w:r w:rsidRPr="00D01346">
                  <w:rPr>
                    <w:i/>
                    <w:spacing w:val="4"/>
                    <w:sz w:val="24"/>
                    <w:szCs w:val="24"/>
                  </w:rPr>
                  <w:t>Nam</w:t>
                </w:r>
              </w:smartTag>
            </w:smartTag>
            <w:r w:rsidRPr="00D01346">
              <w:rPr>
                <w:i/>
                <w:spacing w:val="4"/>
                <w:sz w:val="24"/>
                <w:szCs w:val="24"/>
              </w:rPr>
              <w:t xml:space="preserve"> về đường cơ sở dùng để tính lãnh hải.</w:t>
            </w:r>
          </w:p>
          <w:p w:rsidR="00A5157B" w:rsidRPr="00D01346" w:rsidRDefault="00A5157B" w:rsidP="00806F4F">
            <w:pPr>
              <w:pStyle w:val="BodyText2"/>
              <w:spacing w:after="0" w:line="240" w:lineRule="auto"/>
              <w:jc w:val="both"/>
              <w:rPr>
                <w:spacing w:val="-6"/>
              </w:rPr>
            </w:pPr>
            <w:r w:rsidRPr="00D01346">
              <w:t xml:space="preserve">11. </w:t>
            </w:r>
            <w:r w:rsidRPr="00D01346">
              <w:rPr>
                <w:spacing w:val="-6"/>
              </w:rPr>
              <w:t xml:space="preserve">Quốc hội (2005), </w:t>
            </w:r>
            <w:r w:rsidRPr="00D01346">
              <w:rPr>
                <w:i/>
                <w:iCs/>
                <w:spacing w:val="-6"/>
              </w:rPr>
              <w:t xml:space="preserve">Bộ luật hàng hải Việt </w:t>
            </w:r>
            <w:smartTag w:uri="urn:schemas-microsoft-com:office:smarttags" w:element="place">
              <w:smartTag w:uri="urn:schemas-microsoft-com:office:smarttags" w:element="country-region">
                <w:r w:rsidRPr="00D01346">
                  <w:rPr>
                    <w:i/>
                    <w:iCs/>
                    <w:spacing w:val="-6"/>
                  </w:rPr>
                  <w:t>Nam</w:t>
                </w:r>
              </w:smartTag>
            </w:smartTag>
            <w:r w:rsidRPr="00D01346">
              <w:rPr>
                <w:iCs/>
                <w:spacing w:val="-6"/>
              </w:rPr>
              <w:t>. NXB Chính trị quốc gia</w:t>
            </w:r>
          </w:p>
          <w:p w:rsidR="00A5157B" w:rsidRPr="00D01346" w:rsidRDefault="00A5157B" w:rsidP="00806F4F">
            <w:pPr>
              <w:rPr>
                <w:bCs/>
              </w:rPr>
            </w:pPr>
            <w:r w:rsidRPr="00D01346">
              <w:rPr>
                <w:bCs/>
              </w:rPr>
              <w:t xml:space="preserve">12. Vũ Phi Hoàng (1983), </w:t>
            </w:r>
            <w:r w:rsidRPr="00D01346">
              <w:rPr>
                <w:bCs/>
                <w:i/>
              </w:rPr>
              <w:t>Vùng biển và quyền làm chủ</w:t>
            </w:r>
            <w:r w:rsidRPr="00D01346">
              <w:rPr>
                <w:bCs/>
              </w:rPr>
              <w:t>. NXB Quân đội nhân dân</w:t>
            </w:r>
            <w:r w:rsidRPr="00D01346">
              <w:t xml:space="preserve"> </w:t>
            </w:r>
          </w:p>
          <w:p w:rsidR="00A5157B" w:rsidRPr="00D01346" w:rsidRDefault="00A5157B" w:rsidP="00806F4F">
            <w:r w:rsidRPr="00D01346">
              <w:rPr>
                <w:bCs/>
              </w:rPr>
              <w:t xml:space="preserve">13. Nguyễn Việt Long (2013), </w:t>
            </w:r>
            <w:r w:rsidRPr="00D01346">
              <w:rPr>
                <w:bCs/>
                <w:i/>
              </w:rPr>
              <w:t>Hoàng sa - Trường sa các sự kiện, tư liệu lịch sử-pháp lý chính, từ thế kỷ 15 đến năm 2000</w:t>
            </w:r>
            <w:r w:rsidRPr="00D01346">
              <w:rPr>
                <w:bCs/>
              </w:rPr>
              <w:t>, tập 1. NXB Trẻ.</w:t>
            </w:r>
          </w:p>
          <w:p w:rsidR="00A5157B" w:rsidRPr="00D01346" w:rsidRDefault="00A5157B" w:rsidP="00806F4F">
            <w:pPr>
              <w:rPr>
                <w:bCs/>
              </w:rPr>
            </w:pPr>
            <w:r w:rsidRPr="00D01346">
              <w:rPr>
                <w:bCs/>
              </w:rPr>
              <w:t xml:space="preserve">14. Nguyễn Ngọc Minh (1977), </w:t>
            </w:r>
            <w:r w:rsidRPr="00D01346">
              <w:rPr>
                <w:bCs/>
                <w:i/>
              </w:rPr>
              <w:t>Luật biển</w:t>
            </w:r>
            <w:r w:rsidRPr="00D01346">
              <w:rPr>
                <w:bCs/>
              </w:rPr>
              <w:t xml:space="preserve">. Nhà xuất bản </w:t>
            </w:r>
            <w:r>
              <w:rPr>
                <w:bCs/>
              </w:rPr>
              <w:t>K</w:t>
            </w:r>
            <w:r w:rsidRPr="00D01346">
              <w:rPr>
                <w:bCs/>
              </w:rPr>
              <w:t xml:space="preserve">hoa học xã hội- Hà Nội </w:t>
            </w:r>
          </w:p>
          <w:p w:rsidR="00A5157B" w:rsidRPr="00D01346" w:rsidRDefault="00A5157B" w:rsidP="00806F4F">
            <w:pPr>
              <w:rPr>
                <w:bCs/>
              </w:rPr>
            </w:pPr>
            <w:r w:rsidRPr="00D01346">
              <w:rPr>
                <w:bCs/>
              </w:rPr>
              <w:t xml:space="preserve">15. Phạm Giảng (1982), </w:t>
            </w:r>
            <w:r w:rsidRPr="00D01346">
              <w:rPr>
                <w:bCs/>
                <w:i/>
              </w:rPr>
              <w:t>Luật biển</w:t>
            </w:r>
            <w:r w:rsidRPr="00D01346">
              <w:rPr>
                <w:bCs/>
              </w:rPr>
              <w:t>. NXB Pháp lý, Hà Nội.</w:t>
            </w:r>
            <w:r w:rsidRPr="00D01346">
              <w:rPr>
                <w:bCs/>
              </w:rPr>
              <w:tab/>
            </w:r>
          </w:p>
          <w:p w:rsidR="00A5157B" w:rsidRPr="00D01346" w:rsidRDefault="00A5157B" w:rsidP="00806F4F">
            <w:pPr>
              <w:rPr>
                <w:bCs/>
              </w:rPr>
            </w:pPr>
            <w:r w:rsidRPr="00D01346">
              <w:rPr>
                <w:bCs/>
              </w:rPr>
              <w:t xml:space="preserve">16. Phạm Minh Hồng (2012), </w:t>
            </w:r>
            <w:r>
              <w:rPr>
                <w:bCs/>
                <w:i/>
              </w:rPr>
              <w:t>Dọc đường cơ sở T</w:t>
            </w:r>
            <w:r w:rsidRPr="00D01346">
              <w:rPr>
                <w:bCs/>
                <w:i/>
              </w:rPr>
              <w:t>ổ quốc tôi</w:t>
            </w:r>
            <w:r w:rsidRPr="00D01346">
              <w:rPr>
                <w:bCs/>
              </w:rPr>
              <w:t>. NXB Văn hóa Tp. HCM.</w:t>
            </w:r>
            <w:r w:rsidRPr="00D01346">
              <w:t xml:space="preserve"> </w:t>
            </w:r>
          </w:p>
          <w:p w:rsidR="00A5157B" w:rsidRPr="00DB4A07" w:rsidRDefault="00A5157B" w:rsidP="00806F4F">
            <w:pPr>
              <w:widowControl w:val="0"/>
              <w:spacing w:before="60"/>
              <w:jc w:val="both"/>
              <w:rPr>
                <w:noProof/>
              </w:rPr>
            </w:pPr>
            <w:r w:rsidRPr="00D01346">
              <w:rPr>
                <w:bCs/>
              </w:rPr>
              <w:t xml:space="preserve">17. Phan Trọng Huyến (2013), </w:t>
            </w:r>
            <w:r w:rsidRPr="00D01346">
              <w:rPr>
                <w:bCs/>
                <w:i/>
              </w:rPr>
              <w:t>Luật biển trong khai thác thủy sản</w:t>
            </w:r>
            <w:r w:rsidRPr="00D01346">
              <w:rPr>
                <w:bCs/>
              </w:rPr>
              <w:t>. Bài giảng cao học khai thác thủy sản, Trường Đại học Nha Trang.</w:t>
            </w:r>
            <w:r w:rsidRPr="00D01346">
              <w:t xml:space="preserve"> </w:t>
            </w:r>
          </w:p>
        </w:tc>
      </w:tr>
      <w:tr w:rsidR="00A5157B" w:rsidRPr="00E25A8A" w:rsidTr="00806F4F">
        <w:tc>
          <w:tcPr>
            <w:tcW w:w="9354" w:type="dxa"/>
            <w:gridSpan w:val="10"/>
          </w:tcPr>
          <w:p w:rsidR="00A5157B" w:rsidRPr="007E119D" w:rsidRDefault="00A5157B" w:rsidP="00806F4F">
            <w:pPr>
              <w:jc w:val="both"/>
              <w:rPr>
                <w:noProof/>
                <w:lang w:val="vi-VN"/>
              </w:rPr>
            </w:pPr>
          </w:p>
        </w:tc>
      </w:tr>
      <w:tr w:rsidR="00A5157B" w:rsidRPr="00831190" w:rsidTr="00806F4F">
        <w:tc>
          <w:tcPr>
            <w:tcW w:w="761" w:type="dxa"/>
            <w:tcBorders>
              <w:bottom w:val="single" w:sz="4" w:space="0" w:color="auto"/>
            </w:tcBorders>
          </w:tcPr>
          <w:p w:rsidR="00A5157B" w:rsidRPr="00831190" w:rsidRDefault="00A5157B" w:rsidP="00806F4F">
            <w:pPr>
              <w:widowControl w:val="0"/>
              <w:rPr>
                <w:b/>
                <w:noProof/>
              </w:rPr>
            </w:pPr>
            <w:r w:rsidRPr="00831190">
              <w:rPr>
                <w:b/>
                <w:noProof/>
              </w:rPr>
              <w:t>7.</w:t>
            </w:r>
          </w:p>
        </w:tc>
        <w:tc>
          <w:tcPr>
            <w:tcW w:w="8593" w:type="dxa"/>
            <w:gridSpan w:val="9"/>
            <w:tcBorders>
              <w:bottom w:val="single" w:sz="4" w:space="0" w:color="auto"/>
            </w:tcBorders>
          </w:tcPr>
          <w:p w:rsidR="00A5157B" w:rsidRPr="00831190" w:rsidRDefault="00A5157B" w:rsidP="00806F4F">
            <w:pPr>
              <w:widowControl w:val="0"/>
              <w:rPr>
                <w:b/>
                <w:noProof/>
              </w:rPr>
            </w:pPr>
            <w:r w:rsidRPr="00831190">
              <w:rPr>
                <w:b/>
                <w:noProof/>
              </w:rPr>
              <w:t>Kiểm tra và Đánh giá:</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
                <w:bCs/>
                <w:noProof/>
              </w:rPr>
            </w:pPr>
            <w:r w:rsidRPr="00831190">
              <w:rPr>
                <w:b/>
                <w:bCs/>
                <w:noProof/>
              </w:rPr>
              <w:t>TT</w:t>
            </w:r>
          </w:p>
        </w:tc>
        <w:tc>
          <w:tcPr>
            <w:tcW w:w="4567" w:type="dxa"/>
            <w:gridSpan w:val="4"/>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
                <w:bCs/>
                <w:noProof/>
              </w:rPr>
            </w:pPr>
            <w:r w:rsidRPr="00831190">
              <w:rPr>
                <w:b/>
                <w:bCs/>
                <w:noProof/>
              </w:rPr>
              <w:t>Hình thức kiểm tra, đánh giá</w:t>
            </w:r>
          </w:p>
        </w:tc>
        <w:tc>
          <w:tcPr>
            <w:tcW w:w="2346" w:type="dxa"/>
            <w:gridSpan w:val="3"/>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ind w:left="34"/>
              <w:jc w:val="center"/>
              <w:rPr>
                <w:b/>
                <w:bCs/>
                <w:noProof/>
              </w:rPr>
            </w:pPr>
            <w:r w:rsidRPr="00831190">
              <w:rPr>
                <w:b/>
                <w:bCs/>
                <w:noProof/>
              </w:rPr>
              <w:t>Nhằm đạt KQHT</w:t>
            </w:r>
          </w:p>
        </w:tc>
        <w:tc>
          <w:tcPr>
            <w:tcW w:w="1680" w:type="dxa"/>
            <w:gridSpan w:val="2"/>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
                <w:bCs/>
                <w:noProof/>
              </w:rPr>
            </w:pPr>
            <w:r w:rsidRPr="00831190">
              <w:rPr>
                <w:b/>
                <w:bCs/>
                <w:noProof/>
              </w:rPr>
              <w:t>Trọng số (</w:t>
            </w:r>
            <w:r>
              <w:rPr>
                <w:noProof/>
              </w:rPr>
              <w:t>%)</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Cs/>
                <w:noProof/>
              </w:rPr>
            </w:pPr>
            <w:r w:rsidRPr="00831190">
              <w:rPr>
                <w:bCs/>
                <w:noProof/>
              </w:rPr>
              <w:t>1.</w:t>
            </w:r>
          </w:p>
        </w:tc>
        <w:tc>
          <w:tcPr>
            <w:tcW w:w="4567" w:type="dxa"/>
            <w:gridSpan w:val="4"/>
            <w:tcBorders>
              <w:top w:val="single" w:sz="4" w:space="0" w:color="auto"/>
              <w:left w:val="single" w:sz="4" w:space="0" w:color="auto"/>
              <w:bottom w:val="single" w:sz="4" w:space="0" w:color="auto"/>
              <w:right w:val="single" w:sz="4" w:space="0" w:color="auto"/>
            </w:tcBorders>
          </w:tcPr>
          <w:p w:rsidR="00A5157B" w:rsidRDefault="00A5157B" w:rsidP="00806F4F">
            <w:pPr>
              <w:widowControl w:val="0"/>
            </w:pPr>
            <w:r>
              <w:rPr>
                <w:noProof/>
              </w:rPr>
              <w:t>Kiểm tra giữa kỳ</w:t>
            </w:r>
          </w:p>
        </w:tc>
        <w:tc>
          <w:tcPr>
            <w:tcW w:w="2346" w:type="dxa"/>
            <w:gridSpan w:val="3"/>
            <w:tcBorders>
              <w:top w:val="single" w:sz="4" w:space="0" w:color="auto"/>
              <w:left w:val="single" w:sz="4" w:space="0" w:color="auto"/>
              <w:bottom w:val="single" w:sz="4" w:space="0" w:color="auto"/>
              <w:right w:val="single" w:sz="4" w:space="0" w:color="auto"/>
            </w:tcBorders>
            <w:vAlign w:val="center"/>
          </w:tcPr>
          <w:p w:rsidR="00A5157B" w:rsidRPr="00426BD6" w:rsidRDefault="00A5157B" w:rsidP="00806F4F">
            <w:pPr>
              <w:widowControl w:val="0"/>
              <w:jc w:val="center"/>
              <w:rPr>
                <w:bCs/>
                <w:noProof/>
              </w:rPr>
            </w:pPr>
            <w:r w:rsidRPr="00426BD6">
              <w:rPr>
                <w:bCs/>
                <w:noProof/>
              </w:rPr>
              <w:t>1</w:t>
            </w:r>
            <w:r>
              <w:rPr>
                <w:bCs/>
                <w:noProof/>
              </w:rPr>
              <w:t xml:space="preserve"> </w:t>
            </w:r>
            <w:r w:rsidRPr="00426BD6">
              <w:rPr>
                <w:bCs/>
                <w:noProof/>
              </w:rPr>
              <w:t>-</w:t>
            </w:r>
            <w:r>
              <w:rPr>
                <w:bCs/>
                <w:noProof/>
              </w:rPr>
              <w:t xml:space="preserve"> </w:t>
            </w:r>
            <w:r w:rsidRPr="00426BD6">
              <w:rPr>
                <w:bCs/>
                <w:noProof/>
              </w:rPr>
              <w:t>6</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A5157B" w:rsidRPr="00D01346" w:rsidRDefault="00A5157B" w:rsidP="00806F4F">
            <w:pPr>
              <w:jc w:val="center"/>
              <w:rPr>
                <w:noProof/>
              </w:rPr>
            </w:pPr>
            <w:r w:rsidRPr="00D01346">
              <w:rPr>
                <w:noProof/>
              </w:rPr>
              <w:t>30</w:t>
            </w:r>
          </w:p>
        </w:tc>
      </w:tr>
      <w:tr w:rsidR="00A5157B" w:rsidRPr="00831190" w:rsidTr="00806F4F">
        <w:tc>
          <w:tcPr>
            <w:tcW w:w="761" w:type="dxa"/>
            <w:tcBorders>
              <w:top w:val="single" w:sz="4" w:space="0" w:color="auto"/>
              <w:left w:val="single" w:sz="4" w:space="0" w:color="auto"/>
              <w:bottom w:val="single" w:sz="4" w:space="0" w:color="auto"/>
              <w:right w:val="single" w:sz="4" w:space="0" w:color="auto"/>
            </w:tcBorders>
          </w:tcPr>
          <w:p w:rsidR="00A5157B" w:rsidRPr="00831190" w:rsidRDefault="00A5157B" w:rsidP="00806F4F">
            <w:pPr>
              <w:widowControl w:val="0"/>
              <w:jc w:val="center"/>
              <w:rPr>
                <w:bCs/>
                <w:noProof/>
              </w:rPr>
            </w:pPr>
            <w:r>
              <w:rPr>
                <w:bCs/>
                <w:noProof/>
              </w:rPr>
              <w:t>2</w:t>
            </w:r>
            <w:r w:rsidRPr="00831190">
              <w:rPr>
                <w:bCs/>
                <w:noProof/>
              </w:rPr>
              <w:t>.</w:t>
            </w:r>
          </w:p>
        </w:tc>
        <w:tc>
          <w:tcPr>
            <w:tcW w:w="4567" w:type="dxa"/>
            <w:gridSpan w:val="4"/>
            <w:tcBorders>
              <w:top w:val="single" w:sz="4" w:space="0" w:color="auto"/>
              <w:left w:val="single" w:sz="4" w:space="0" w:color="auto"/>
              <w:bottom w:val="single" w:sz="4" w:space="0" w:color="auto"/>
              <w:right w:val="single" w:sz="4" w:space="0" w:color="auto"/>
            </w:tcBorders>
          </w:tcPr>
          <w:p w:rsidR="00A5157B" w:rsidRDefault="00A5157B" w:rsidP="00806F4F">
            <w:pPr>
              <w:widowControl w:val="0"/>
              <w:rPr>
                <w:noProof/>
              </w:rPr>
            </w:pPr>
            <w:r>
              <w:rPr>
                <w:noProof/>
              </w:rPr>
              <w:t xml:space="preserve">Thi kết thúc học phần: Viết </w:t>
            </w:r>
          </w:p>
        </w:tc>
        <w:tc>
          <w:tcPr>
            <w:tcW w:w="2346" w:type="dxa"/>
            <w:gridSpan w:val="3"/>
            <w:tcBorders>
              <w:top w:val="single" w:sz="4" w:space="0" w:color="auto"/>
              <w:left w:val="single" w:sz="4" w:space="0" w:color="auto"/>
              <w:bottom w:val="single" w:sz="4" w:space="0" w:color="auto"/>
              <w:right w:val="single" w:sz="4" w:space="0" w:color="auto"/>
            </w:tcBorders>
          </w:tcPr>
          <w:p w:rsidR="00A5157B" w:rsidRPr="00426BD6" w:rsidRDefault="00A5157B" w:rsidP="00806F4F">
            <w:pPr>
              <w:widowControl w:val="0"/>
              <w:jc w:val="center"/>
              <w:rPr>
                <w:noProof/>
              </w:rPr>
            </w:pPr>
            <w:r w:rsidRPr="00426BD6">
              <w:rPr>
                <w:noProof/>
              </w:rPr>
              <w:t>1</w:t>
            </w:r>
            <w:r>
              <w:rPr>
                <w:noProof/>
              </w:rPr>
              <w:t xml:space="preserve"> </w:t>
            </w:r>
            <w:r w:rsidRPr="00426BD6">
              <w:rPr>
                <w:noProof/>
              </w:rPr>
              <w:t>-</w:t>
            </w:r>
            <w:r>
              <w:rPr>
                <w:noProof/>
              </w:rPr>
              <w:t xml:space="preserve"> </w:t>
            </w:r>
            <w:r w:rsidRPr="00426BD6">
              <w:rPr>
                <w:noProof/>
              </w:rPr>
              <w:t>6</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A5157B" w:rsidRPr="00D01346" w:rsidRDefault="00A5157B" w:rsidP="00806F4F">
            <w:pPr>
              <w:ind w:left="360" w:hanging="360"/>
              <w:jc w:val="center"/>
              <w:rPr>
                <w:noProof/>
              </w:rPr>
            </w:pPr>
            <w:r w:rsidRPr="00D01346">
              <w:rPr>
                <w:noProof/>
              </w:rPr>
              <w:t>70</w:t>
            </w:r>
          </w:p>
        </w:tc>
      </w:tr>
      <w:tr w:rsidR="00A5157B" w:rsidRPr="00831190" w:rsidTr="00806F4F">
        <w:tc>
          <w:tcPr>
            <w:tcW w:w="9354" w:type="dxa"/>
            <w:gridSpan w:val="10"/>
            <w:tcBorders>
              <w:top w:val="single" w:sz="4" w:space="0" w:color="auto"/>
            </w:tcBorders>
          </w:tcPr>
          <w:p w:rsidR="00A5157B" w:rsidRPr="00831190" w:rsidRDefault="00A5157B" w:rsidP="00806F4F">
            <w:pPr>
              <w:widowControl w:val="0"/>
              <w:spacing w:before="60"/>
              <w:jc w:val="both"/>
              <w:rPr>
                <w:b/>
                <w:noProof/>
                <w:color w:val="FF0000"/>
              </w:rPr>
            </w:pPr>
          </w:p>
        </w:tc>
      </w:tr>
      <w:tr w:rsidR="00A5157B" w:rsidRPr="00831190" w:rsidTr="00806F4F">
        <w:tc>
          <w:tcPr>
            <w:tcW w:w="9354" w:type="dxa"/>
            <w:gridSpan w:val="10"/>
            <w:tcBorders>
              <w:bottom w:val="single" w:sz="4" w:space="0" w:color="auto"/>
            </w:tcBorders>
          </w:tcPr>
          <w:p w:rsidR="00A5157B" w:rsidRPr="00831190" w:rsidRDefault="00A5157B" w:rsidP="00806F4F">
            <w:pPr>
              <w:widowControl w:val="0"/>
              <w:spacing w:before="120"/>
              <w:rPr>
                <w:b/>
                <w:noProof/>
              </w:rPr>
            </w:pPr>
            <w:r w:rsidRPr="00831190">
              <w:rPr>
                <w:b/>
                <w:noProof/>
              </w:rPr>
              <w:t>Giảng viên biên soạn:</w:t>
            </w:r>
          </w:p>
        </w:tc>
      </w:tr>
      <w:tr w:rsidR="00A5157B" w:rsidRPr="00831190" w:rsidTr="00806F4F">
        <w:tc>
          <w:tcPr>
            <w:tcW w:w="2814" w:type="dxa"/>
            <w:gridSpan w:val="2"/>
            <w:tcBorders>
              <w:top w:val="single" w:sz="4" w:space="0" w:color="auto"/>
              <w:left w:val="single" w:sz="4" w:space="0" w:color="auto"/>
              <w:bottom w:val="single" w:sz="4" w:space="0" w:color="auto"/>
              <w:right w:val="single" w:sz="4" w:space="0" w:color="auto"/>
            </w:tcBorders>
          </w:tcPr>
          <w:p w:rsidR="00A5157B" w:rsidRPr="00831190" w:rsidRDefault="00A5157B" w:rsidP="00806F4F">
            <w:pPr>
              <w:pStyle w:val="BodyText"/>
              <w:widowControl w:val="0"/>
              <w:tabs>
                <w:tab w:val="center" w:pos="1440"/>
                <w:tab w:val="center" w:pos="7560"/>
              </w:tabs>
              <w:spacing w:before="120"/>
              <w:jc w:val="center"/>
              <w:rPr>
                <w:rFonts w:ascii="Times New Roman" w:hAnsi="Times New Roman"/>
                <w:b/>
                <w:bCs/>
                <w:noProof/>
                <w:sz w:val="24"/>
              </w:rPr>
            </w:pPr>
            <w:r w:rsidRPr="00831190">
              <w:rPr>
                <w:rFonts w:ascii="Times New Roman" w:hAnsi="Times New Roman"/>
                <w:b/>
                <w:bCs/>
                <w:noProof/>
                <w:sz w:val="24"/>
              </w:rPr>
              <w:t>Họ và tên</w:t>
            </w:r>
          </w:p>
        </w:tc>
        <w:tc>
          <w:tcPr>
            <w:tcW w:w="2514" w:type="dxa"/>
            <w:gridSpan w:val="3"/>
            <w:tcBorders>
              <w:top w:val="single" w:sz="4" w:space="0" w:color="auto"/>
              <w:left w:val="single" w:sz="4" w:space="0" w:color="auto"/>
              <w:bottom w:val="single" w:sz="4" w:space="0" w:color="auto"/>
              <w:right w:val="single" w:sz="4" w:space="0" w:color="auto"/>
            </w:tcBorders>
          </w:tcPr>
          <w:p w:rsidR="00A5157B" w:rsidRPr="00831190" w:rsidRDefault="00A5157B" w:rsidP="00806F4F">
            <w:pPr>
              <w:pStyle w:val="BodyText"/>
              <w:widowControl w:val="0"/>
              <w:tabs>
                <w:tab w:val="center" w:pos="1440"/>
                <w:tab w:val="center" w:pos="7560"/>
              </w:tabs>
              <w:spacing w:before="120"/>
              <w:jc w:val="center"/>
              <w:rPr>
                <w:rFonts w:ascii="Times New Roman" w:hAnsi="Times New Roman"/>
                <w:b/>
                <w:bCs/>
                <w:noProof/>
                <w:sz w:val="24"/>
              </w:rPr>
            </w:pPr>
            <w:r w:rsidRPr="00831190">
              <w:rPr>
                <w:rFonts w:ascii="Times New Roman" w:hAnsi="Times New Roman"/>
                <w:b/>
                <w:bCs/>
                <w:noProof/>
                <w:sz w:val="24"/>
              </w:rPr>
              <w:t>Chức danh, học vị</w:t>
            </w:r>
          </w:p>
        </w:tc>
        <w:tc>
          <w:tcPr>
            <w:tcW w:w="4026" w:type="dxa"/>
            <w:gridSpan w:val="5"/>
            <w:tcBorders>
              <w:top w:val="single" w:sz="4" w:space="0" w:color="auto"/>
              <w:left w:val="single" w:sz="4" w:space="0" w:color="auto"/>
              <w:bottom w:val="single" w:sz="4" w:space="0" w:color="auto"/>
              <w:right w:val="single" w:sz="4" w:space="0" w:color="auto"/>
            </w:tcBorders>
          </w:tcPr>
          <w:p w:rsidR="00A5157B" w:rsidRPr="00831190" w:rsidRDefault="00A5157B" w:rsidP="00806F4F">
            <w:pPr>
              <w:pStyle w:val="BodyText"/>
              <w:widowControl w:val="0"/>
              <w:tabs>
                <w:tab w:val="center" w:pos="1440"/>
                <w:tab w:val="center" w:pos="7560"/>
              </w:tabs>
              <w:spacing w:before="120"/>
              <w:jc w:val="center"/>
              <w:rPr>
                <w:rFonts w:ascii="Times New Roman" w:hAnsi="Times New Roman"/>
                <w:b/>
                <w:bCs/>
                <w:noProof/>
                <w:sz w:val="24"/>
              </w:rPr>
            </w:pPr>
            <w:r w:rsidRPr="00831190">
              <w:rPr>
                <w:rFonts w:ascii="Times New Roman" w:hAnsi="Times New Roman"/>
                <w:b/>
                <w:bCs/>
                <w:noProof/>
                <w:sz w:val="24"/>
              </w:rPr>
              <w:t>Chữ ký</w:t>
            </w:r>
          </w:p>
        </w:tc>
      </w:tr>
      <w:tr w:rsidR="00A5157B" w:rsidRPr="00831190" w:rsidTr="00806F4F">
        <w:trPr>
          <w:trHeight w:val="774"/>
        </w:trPr>
        <w:tc>
          <w:tcPr>
            <w:tcW w:w="2814" w:type="dxa"/>
            <w:gridSpan w:val="2"/>
            <w:tcBorders>
              <w:top w:val="single" w:sz="4" w:space="0" w:color="auto"/>
              <w:left w:val="single" w:sz="4" w:space="0" w:color="auto"/>
              <w:bottom w:val="single" w:sz="4" w:space="0" w:color="auto"/>
              <w:right w:val="single" w:sz="4" w:space="0" w:color="auto"/>
            </w:tcBorders>
          </w:tcPr>
          <w:p w:rsidR="00A5157B" w:rsidRPr="00D01346" w:rsidRDefault="00A5157B" w:rsidP="00806F4F">
            <w:pPr>
              <w:widowControl w:val="0"/>
              <w:spacing w:before="60"/>
              <w:jc w:val="center"/>
              <w:rPr>
                <w:b/>
                <w:noProof/>
              </w:rPr>
            </w:pPr>
            <w:r w:rsidRPr="00D01346">
              <w:rPr>
                <w:b/>
                <w:noProof/>
              </w:rPr>
              <w:t>Phan Trọng Huy</w:t>
            </w:r>
            <w:r w:rsidRPr="00D01346">
              <w:rPr>
                <w:b/>
              </w:rPr>
              <w:t>ến</w:t>
            </w:r>
          </w:p>
          <w:p w:rsidR="00A5157B" w:rsidRPr="00D01346" w:rsidRDefault="00A5157B" w:rsidP="00806F4F">
            <w:pPr>
              <w:widowControl w:val="0"/>
              <w:spacing w:before="60"/>
              <w:jc w:val="center"/>
              <w:rPr>
                <w:b/>
                <w:noProof/>
              </w:rPr>
            </w:pPr>
          </w:p>
        </w:tc>
        <w:tc>
          <w:tcPr>
            <w:tcW w:w="2514" w:type="dxa"/>
            <w:gridSpan w:val="3"/>
            <w:tcBorders>
              <w:top w:val="single" w:sz="4" w:space="0" w:color="auto"/>
              <w:left w:val="single" w:sz="4" w:space="0" w:color="auto"/>
              <w:bottom w:val="single" w:sz="4" w:space="0" w:color="auto"/>
              <w:right w:val="single" w:sz="4" w:space="0" w:color="auto"/>
            </w:tcBorders>
          </w:tcPr>
          <w:p w:rsidR="00A5157B" w:rsidRPr="00D01346" w:rsidRDefault="00A5157B" w:rsidP="00806F4F">
            <w:pPr>
              <w:widowControl w:val="0"/>
              <w:spacing w:before="60"/>
              <w:jc w:val="center"/>
              <w:rPr>
                <w:b/>
                <w:noProof/>
              </w:rPr>
            </w:pPr>
            <w:r>
              <w:rPr>
                <w:b/>
                <w:noProof/>
              </w:rPr>
              <w:t>GVC.TS</w:t>
            </w:r>
          </w:p>
        </w:tc>
        <w:tc>
          <w:tcPr>
            <w:tcW w:w="4026" w:type="dxa"/>
            <w:gridSpan w:val="5"/>
            <w:tcBorders>
              <w:top w:val="single" w:sz="4" w:space="0" w:color="auto"/>
              <w:left w:val="single" w:sz="4" w:space="0" w:color="auto"/>
              <w:bottom w:val="single" w:sz="4" w:space="0" w:color="auto"/>
              <w:right w:val="single" w:sz="4" w:space="0" w:color="auto"/>
            </w:tcBorders>
          </w:tcPr>
          <w:p w:rsidR="00A5157B" w:rsidRPr="00BD0727" w:rsidRDefault="00A5157B" w:rsidP="00806F4F">
            <w:pPr>
              <w:widowControl w:val="0"/>
              <w:spacing w:before="60"/>
              <w:jc w:val="both"/>
              <w:rPr>
                <w:noProof/>
              </w:rPr>
            </w:pPr>
          </w:p>
        </w:tc>
      </w:tr>
      <w:tr w:rsidR="00A5157B" w:rsidRPr="00831190" w:rsidTr="00806F4F">
        <w:tc>
          <w:tcPr>
            <w:tcW w:w="9354" w:type="dxa"/>
            <w:gridSpan w:val="10"/>
            <w:tcBorders>
              <w:top w:val="single" w:sz="4" w:space="0" w:color="auto"/>
            </w:tcBorders>
          </w:tcPr>
          <w:p w:rsidR="00A5157B" w:rsidRPr="00831190" w:rsidRDefault="00A5157B" w:rsidP="00806F4F">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831190">
              <w:rPr>
                <w:rFonts w:ascii="Times New Roman" w:hAnsi="Times New Roman"/>
                <w:b/>
                <w:noProof/>
                <w:sz w:val="24"/>
              </w:rPr>
              <w:t xml:space="preserve">Ngày cập nhật cuối cùng: </w:t>
            </w:r>
            <w:r>
              <w:rPr>
                <w:rFonts w:ascii="Times New Roman" w:hAnsi="Times New Roman"/>
                <w:b/>
                <w:noProof/>
                <w:sz w:val="24"/>
              </w:rPr>
              <w:t>04</w:t>
            </w:r>
            <w:r w:rsidRPr="00831190">
              <w:rPr>
                <w:rFonts w:ascii="Times New Roman" w:hAnsi="Times New Roman"/>
                <w:b/>
                <w:noProof/>
                <w:sz w:val="24"/>
              </w:rPr>
              <w:t>/</w:t>
            </w:r>
            <w:r>
              <w:rPr>
                <w:rFonts w:ascii="Times New Roman" w:hAnsi="Times New Roman"/>
                <w:b/>
                <w:noProof/>
                <w:sz w:val="24"/>
              </w:rPr>
              <w:t>2</w:t>
            </w:r>
            <w:r w:rsidRPr="00831190">
              <w:rPr>
                <w:rFonts w:ascii="Times New Roman" w:hAnsi="Times New Roman"/>
                <w:b/>
                <w:noProof/>
                <w:sz w:val="24"/>
              </w:rPr>
              <w:t>/201</w:t>
            </w:r>
            <w:r>
              <w:rPr>
                <w:rFonts w:ascii="Times New Roman" w:hAnsi="Times New Roman"/>
                <w:b/>
                <w:noProof/>
                <w:sz w:val="24"/>
              </w:rPr>
              <w:t>5</w:t>
            </w:r>
          </w:p>
        </w:tc>
      </w:tr>
    </w:tbl>
    <w:p w:rsidR="00A5157B" w:rsidRDefault="00A5157B" w:rsidP="00A5157B"/>
    <w:p w:rsidR="006C58DD" w:rsidRDefault="006C58DD"/>
    <w:sectPr w:rsidR="006C58DD" w:rsidSect="00E25A8A">
      <w:footerReference w:type="even" r:id="rId7"/>
      <w:footerReference w:type="default" r:id="rId8"/>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25" w:rsidRDefault="008B4725">
      <w:r>
        <w:separator/>
      </w:r>
    </w:p>
  </w:endnote>
  <w:endnote w:type="continuationSeparator" w:id="0">
    <w:p w:rsidR="008B4725" w:rsidRDefault="008B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1E" w:rsidRDefault="00A5157B" w:rsidP="00E25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51E" w:rsidRDefault="008B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1E" w:rsidRDefault="00A5157B" w:rsidP="00E25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263">
      <w:rPr>
        <w:rStyle w:val="PageNumber"/>
        <w:noProof/>
      </w:rPr>
      <w:t>2</w:t>
    </w:r>
    <w:r>
      <w:rPr>
        <w:rStyle w:val="PageNumber"/>
      </w:rPr>
      <w:fldChar w:fldCharType="end"/>
    </w:r>
  </w:p>
  <w:p w:rsidR="00A0351E" w:rsidRDefault="008B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25" w:rsidRDefault="008B4725">
      <w:r>
        <w:separator/>
      </w:r>
    </w:p>
  </w:footnote>
  <w:footnote w:type="continuationSeparator" w:id="0">
    <w:p w:rsidR="008B4725" w:rsidRDefault="008B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7B"/>
    <w:rsid w:val="00053263"/>
    <w:rsid w:val="000A002E"/>
    <w:rsid w:val="006C58DD"/>
    <w:rsid w:val="008B4725"/>
    <w:rsid w:val="00A5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7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157B"/>
    <w:pPr>
      <w:keepNext/>
      <w:jc w:val="both"/>
      <w:outlineLvl w:val="2"/>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157B"/>
    <w:rPr>
      <w:rFonts w:ascii=".VnTime" w:eastAsia="Times New Roman" w:hAnsi=".VnTime" w:cs="Times New Roman"/>
      <w:sz w:val="28"/>
      <w:szCs w:val="24"/>
    </w:rPr>
  </w:style>
  <w:style w:type="paragraph" w:styleId="BodyText">
    <w:name w:val="Body Text"/>
    <w:basedOn w:val="Normal"/>
    <w:link w:val="BodyTextChar"/>
    <w:rsid w:val="00A5157B"/>
    <w:pPr>
      <w:spacing w:before="240" w:after="60" w:line="360" w:lineRule="exact"/>
      <w:jc w:val="both"/>
    </w:pPr>
    <w:rPr>
      <w:rFonts w:ascii=".VnTime" w:hAnsi=".VnTime"/>
      <w:sz w:val="28"/>
    </w:rPr>
  </w:style>
  <w:style w:type="character" w:customStyle="1" w:styleId="BodyTextChar">
    <w:name w:val="Body Text Char"/>
    <w:basedOn w:val="DefaultParagraphFont"/>
    <w:link w:val="BodyText"/>
    <w:rsid w:val="00A5157B"/>
    <w:rPr>
      <w:rFonts w:ascii=".VnTime" w:eastAsia="Times New Roman" w:hAnsi=".VnTime" w:cs="Times New Roman"/>
      <w:sz w:val="28"/>
      <w:szCs w:val="24"/>
    </w:rPr>
  </w:style>
  <w:style w:type="paragraph" w:styleId="Footer">
    <w:name w:val="footer"/>
    <w:basedOn w:val="Normal"/>
    <w:link w:val="FooterChar"/>
    <w:rsid w:val="00A5157B"/>
    <w:pPr>
      <w:tabs>
        <w:tab w:val="center" w:pos="4320"/>
        <w:tab w:val="right" w:pos="8640"/>
      </w:tabs>
    </w:pPr>
  </w:style>
  <w:style w:type="character" w:customStyle="1" w:styleId="FooterChar">
    <w:name w:val="Footer Char"/>
    <w:basedOn w:val="DefaultParagraphFont"/>
    <w:link w:val="Footer"/>
    <w:rsid w:val="00A5157B"/>
    <w:rPr>
      <w:rFonts w:ascii="Times New Roman" w:eastAsia="Times New Roman" w:hAnsi="Times New Roman" w:cs="Times New Roman"/>
      <w:sz w:val="24"/>
      <w:szCs w:val="24"/>
    </w:rPr>
  </w:style>
  <w:style w:type="character" w:styleId="PageNumber">
    <w:name w:val="page number"/>
    <w:basedOn w:val="DefaultParagraphFont"/>
    <w:rsid w:val="00A5157B"/>
    <w:rPr>
      <w:rFonts w:cs="Times New Roman"/>
    </w:rPr>
  </w:style>
  <w:style w:type="paragraph" w:styleId="BodyText2">
    <w:name w:val="Body Text 2"/>
    <w:basedOn w:val="Normal"/>
    <w:link w:val="BodyText2Char"/>
    <w:rsid w:val="00A5157B"/>
    <w:pPr>
      <w:spacing w:after="120" w:line="480" w:lineRule="auto"/>
    </w:pPr>
  </w:style>
  <w:style w:type="character" w:customStyle="1" w:styleId="BodyText2Char">
    <w:name w:val="Body Text 2 Char"/>
    <w:basedOn w:val="DefaultParagraphFont"/>
    <w:link w:val="BodyText2"/>
    <w:rsid w:val="00A5157B"/>
    <w:rPr>
      <w:rFonts w:ascii="Times New Roman" w:eastAsia="Times New Roman" w:hAnsi="Times New Roman" w:cs="Times New Roman"/>
      <w:sz w:val="24"/>
      <w:szCs w:val="24"/>
    </w:rPr>
  </w:style>
  <w:style w:type="paragraph" w:styleId="BodyText3">
    <w:name w:val="Body Text 3"/>
    <w:basedOn w:val="Normal"/>
    <w:link w:val="BodyText3Char"/>
    <w:rsid w:val="00A5157B"/>
    <w:pPr>
      <w:spacing w:after="120"/>
    </w:pPr>
    <w:rPr>
      <w:sz w:val="16"/>
      <w:szCs w:val="16"/>
    </w:rPr>
  </w:style>
  <w:style w:type="character" w:customStyle="1" w:styleId="BodyText3Char">
    <w:name w:val="Body Text 3 Char"/>
    <w:basedOn w:val="DefaultParagraphFont"/>
    <w:link w:val="BodyText3"/>
    <w:rsid w:val="00A5157B"/>
    <w:rPr>
      <w:rFonts w:ascii="Times New Roman" w:eastAsia="Times New Roman" w:hAnsi="Times New Roman" w:cs="Times New Roman"/>
      <w:sz w:val="16"/>
      <w:szCs w:val="16"/>
    </w:rPr>
  </w:style>
  <w:style w:type="paragraph" w:customStyle="1" w:styleId="CharChar4">
    <w:name w:val="Char Char4"/>
    <w:basedOn w:val="Normal"/>
    <w:next w:val="Normal"/>
    <w:autoRedefine/>
    <w:semiHidden/>
    <w:rsid w:val="00A5157B"/>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7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157B"/>
    <w:pPr>
      <w:keepNext/>
      <w:jc w:val="both"/>
      <w:outlineLvl w:val="2"/>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157B"/>
    <w:rPr>
      <w:rFonts w:ascii=".VnTime" w:eastAsia="Times New Roman" w:hAnsi=".VnTime" w:cs="Times New Roman"/>
      <w:sz w:val="28"/>
      <w:szCs w:val="24"/>
    </w:rPr>
  </w:style>
  <w:style w:type="paragraph" w:styleId="BodyText">
    <w:name w:val="Body Text"/>
    <w:basedOn w:val="Normal"/>
    <w:link w:val="BodyTextChar"/>
    <w:rsid w:val="00A5157B"/>
    <w:pPr>
      <w:spacing w:before="240" w:after="60" w:line="360" w:lineRule="exact"/>
      <w:jc w:val="both"/>
    </w:pPr>
    <w:rPr>
      <w:rFonts w:ascii=".VnTime" w:hAnsi=".VnTime"/>
      <w:sz w:val="28"/>
    </w:rPr>
  </w:style>
  <w:style w:type="character" w:customStyle="1" w:styleId="BodyTextChar">
    <w:name w:val="Body Text Char"/>
    <w:basedOn w:val="DefaultParagraphFont"/>
    <w:link w:val="BodyText"/>
    <w:rsid w:val="00A5157B"/>
    <w:rPr>
      <w:rFonts w:ascii=".VnTime" w:eastAsia="Times New Roman" w:hAnsi=".VnTime" w:cs="Times New Roman"/>
      <w:sz w:val="28"/>
      <w:szCs w:val="24"/>
    </w:rPr>
  </w:style>
  <w:style w:type="paragraph" w:styleId="Footer">
    <w:name w:val="footer"/>
    <w:basedOn w:val="Normal"/>
    <w:link w:val="FooterChar"/>
    <w:rsid w:val="00A5157B"/>
    <w:pPr>
      <w:tabs>
        <w:tab w:val="center" w:pos="4320"/>
        <w:tab w:val="right" w:pos="8640"/>
      </w:tabs>
    </w:pPr>
  </w:style>
  <w:style w:type="character" w:customStyle="1" w:styleId="FooterChar">
    <w:name w:val="Footer Char"/>
    <w:basedOn w:val="DefaultParagraphFont"/>
    <w:link w:val="Footer"/>
    <w:rsid w:val="00A5157B"/>
    <w:rPr>
      <w:rFonts w:ascii="Times New Roman" w:eastAsia="Times New Roman" w:hAnsi="Times New Roman" w:cs="Times New Roman"/>
      <w:sz w:val="24"/>
      <w:szCs w:val="24"/>
    </w:rPr>
  </w:style>
  <w:style w:type="character" w:styleId="PageNumber">
    <w:name w:val="page number"/>
    <w:basedOn w:val="DefaultParagraphFont"/>
    <w:rsid w:val="00A5157B"/>
    <w:rPr>
      <w:rFonts w:cs="Times New Roman"/>
    </w:rPr>
  </w:style>
  <w:style w:type="paragraph" w:styleId="BodyText2">
    <w:name w:val="Body Text 2"/>
    <w:basedOn w:val="Normal"/>
    <w:link w:val="BodyText2Char"/>
    <w:rsid w:val="00A5157B"/>
    <w:pPr>
      <w:spacing w:after="120" w:line="480" w:lineRule="auto"/>
    </w:pPr>
  </w:style>
  <w:style w:type="character" w:customStyle="1" w:styleId="BodyText2Char">
    <w:name w:val="Body Text 2 Char"/>
    <w:basedOn w:val="DefaultParagraphFont"/>
    <w:link w:val="BodyText2"/>
    <w:rsid w:val="00A5157B"/>
    <w:rPr>
      <w:rFonts w:ascii="Times New Roman" w:eastAsia="Times New Roman" w:hAnsi="Times New Roman" w:cs="Times New Roman"/>
      <w:sz w:val="24"/>
      <w:szCs w:val="24"/>
    </w:rPr>
  </w:style>
  <w:style w:type="paragraph" w:styleId="BodyText3">
    <w:name w:val="Body Text 3"/>
    <w:basedOn w:val="Normal"/>
    <w:link w:val="BodyText3Char"/>
    <w:rsid w:val="00A5157B"/>
    <w:pPr>
      <w:spacing w:after="120"/>
    </w:pPr>
    <w:rPr>
      <w:sz w:val="16"/>
      <w:szCs w:val="16"/>
    </w:rPr>
  </w:style>
  <w:style w:type="character" w:customStyle="1" w:styleId="BodyText3Char">
    <w:name w:val="Body Text 3 Char"/>
    <w:basedOn w:val="DefaultParagraphFont"/>
    <w:link w:val="BodyText3"/>
    <w:rsid w:val="00A5157B"/>
    <w:rPr>
      <w:rFonts w:ascii="Times New Roman" w:eastAsia="Times New Roman" w:hAnsi="Times New Roman" w:cs="Times New Roman"/>
      <w:sz w:val="16"/>
      <w:szCs w:val="16"/>
    </w:rPr>
  </w:style>
  <w:style w:type="paragraph" w:customStyle="1" w:styleId="CharChar4">
    <w:name w:val="Char Char4"/>
    <w:basedOn w:val="Normal"/>
    <w:next w:val="Normal"/>
    <w:autoRedefine/>
    <w:semiHidden/>
    <w:rsid w:val="00A5157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Trong Huyen</dc:creator>
  <cp:lastModifiedBy>Phan Trong Huyen</cp:lastModifiedBy>
  <cp:revision>3</cp:revision>
  <dcterms:created xsi:type="dcterms:W3CDTF">2015-11-12T03:40:00Z</dcterms:created>
  <dcterms:modified xsi:type="dcterms:W3CDTF">2015-11-14T02:26:00Z</dcterms:modified>
</cp:coreProperties>
</file>